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5C1D6" w14:textId="77777777" w:rsidR="0053158A" w:rsidRPr="000B5643" w:rsidRDefault="00D95BAA" w:rsidP="01ADDDDC">
      <w:pPr>
        <w:pStyle w:val="Heading2"/>
        <w:rPr>
          <w:rFonts w:ascii="Sakkal Majalla" w:eastAsia="Sakkal Majalla" w:hAnsi="Sakkal Majalla" w:cs="Sakkal Majalla"/>
        </w:rPr>
      </w:pPr>
      <w:bookmarkStart w:id="0" w:name="_gjdgxs" w:colFirst="0" w:colLast="0"/>
      <w:bookmarkEnd w:id="0"/>
      <w:r w:rsidRPr="000B5643">
        <w:rPr>
          <w:rFonts w:cs="GE Thameen"/>
          <w:noProof/>
          <w:sz w:val="22"/>
          <w:szCs w:val="22"/>
          <w:lang w:val="en-GB" w:eastAsia="en-GB"/>
        </w:rPr>
        <w:drawing>
          <wp:anchor distT="0" distB="0" distL="114300" distR="114300" simplePos="0" relativeHeight="251658240" behindDoc="0" locked="0" layoutInCell="1" hidden="0" allowOverlap="1" wp14:anchorId="0A353863" wp14:editId="36C0D155">
            <wp:simplePos x="0" y="0"/>
            <wp:positionH relativeFrom="margin">
              <wp:posOffset>-971549</wp:posOffset>
            </wp:positionH>
            <wp:positionV relativeFrom="margin">
              <wp:posOffset>-438784</wp:posOffset>
            </wp:positionV>
            <wp:extent cx="7421880" cy="9001125"/>
            <wp:effectExtent l="0" t="0" r="0" b="0"/>
            <wp:wrapSquare wrapText="bothSides" distT="0" distB="0" distL="114300" distR="11430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21880" cy="9001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9604181" w14:textId="13B2FA06" w:rsidR="00764798" w:rsidRPr="00764798" w:rsidRDefault="00083643" w:rsidP="01ADDDDC">
      <w:pPr>
        <w:bidi/>
        <w:jc w:val="center"/>
        <w:rPr>
          <w:rFonts w:ascii="Sakkal Majalla" w:eastAsia="Sakkal Majalla" w:hAnsi="Sakkal Majalla" w:cs="Sakkal Majalla"/>
          <w:color w:val="00000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b/>
          <w:bCs/>
          <w:color w:val="948A54" w:themeColor="background2" w:themeShade="80"/>
          <w:sz w:val="24"/>
          <w:szCs w:val="24"/>
          <w:rtl/>
          <w:lang w:bidi="ar-JO"/>
        </w:rPr>
        <w:lastRenderedPageBreak/>
        <w:t>نموذج التغذية الراجعة ل</w:t>
      </w:r>
      <w:r w:rsidR="00764798" w:rsidRPr="01ADDDDC">
        <w:rPr>
          <w:rFonts w:ascii="Sakkal Majalla" w:eastAsia="Sakkal Majalla" w:hAnsi="Sakkal Majalla" w:cs="Sakkal Majalla"/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لتدريس المصغر </w:t>
      </w:r>
    </w:p>
    <w:p w14:paraId="05121617" w14:textId="34125716" w:rsidR="00764798" w:rsidRPr="008C30C5" w:rsidRDefault="00764798" w:rsidP="01ADDDDC">
      <w:pPr>
        <w:pStyle w:val="ListParagraph"/>
        <w:numPr>
          <w:ilvl w:val="0"/>
          <w:numId w:val="16"/>
        </w:numPr>
        <w:bidi/>
        <w:ind w:left="353"/>
        <w:rPr>
          <w:rFonts w:ascii="Sakkal Majalla" w:eastAsia="Sakkal Majalla" w:hAnsi="Sakkal Majalla" w:cs="Sakkal Majalla"/>
          <w:b/>
          <w:bCs/>
          <w:color w:val="403152" w:themeColor="accent4" w:themeShade="80"/>
          <w:sz w:val="24"/>
          <w:szCs w:val="24"/>
          <w:rtl/>
          <w:lang w:bidi="ar-JO"/>
        </w:rPr>
      </w:pPr>
      <w:r w:rsidRPr="01ADDDDC">
        <w:rPr>
          <w:rFonts w:ascii="Sakkal Majalla" w:eastAsia="Sakkal Majalla" w:hAnsi="Sakkal Majalla" w:cs="Sakkal Majalla"/>
          <w:b/>
          <w:bCs/>
          <w:color w:val="948A54" w:themeColor="background2" w:themeShade="80"/>
          <w:sz w:val="24"/>
          <w:szCs w:val="24"/>
          <w:rtl/>
          <w:lang w:bidi="ar-JO"/>
        </w:rPr>
        <w:t>تعليمات تنفيذ مهمة التدريس المصغر</w:t>
      </w:r>
    </w:p>
    <w:p w14:paraId="3E214D74" w14:textId="49B6F908" w:rsidR="00764798" w:rsidRPr="00764798" w:rsidRDefault="00764798" w:rsidP="01ADDDDC">
      <w:pPr>
        <w:pStyle w:val="ListParagraph"/>
        <w:numPr>
          <w:ilvl w:val="0"/>
          <w:numId w:val="11"/>
        </w:numPr>
        <w:bidi/>
        <w:rPr>
          <w:rFonts w:ascii="Sakkal Majalla" w:eastAsia="Sakkal Majalla" w:hAnsi="Sakkal Majalla" w:cs="Sakkal Majalla"/>
          <w:color w:val="000000"/>
          <w:sz w:val="24"/>
          <w:szCs w:val="24"/>
          <w:rtl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التخطيط لموقف تدريسي مدته </w:t>
      </w: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</w:rPr>
        <w:t>10</w:t>
      </w: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- </w:t>
      </w: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</w:rPr>
        <w:t>15</w:t>
      </w: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 د </w:t>
      </w:r>
    </w:p>
    <w:p w14:paraId="444D99C1" w14:textId="0A6D1A92" w:rsidR="00764798" w:rsidRPr="00764798" w:rsidRDefault="00764798" w:rsidP="01ADDDDC">
      <w:pPr>
        <w:pStyle w:val="ListParagraph"/>
        <w:numPr>
          <w:ilvl w:val="0"/>
          <w:numId w:val="11"/>
        </w:numPr>
        <w:bidi/>
        <w:rPr>
          <w:rFonts w:ascii="Sakkal Majalla" w:eastAsia="Sakkal Majalla" w:hAnsi="Sakkal Majalla" w:cs="Sakkal Majalla"/>
          <w:color w:val="000000"/>
          <w:sz w:val="24"/>
          <w:szCs w:val="24"/>
          <w:rtl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تنفيذ الموقف التدريسي في الجلسة المخصصة لذلك ووفق ترتيب وتوزيع المرشد الأكاديمي </w:t>
      </w:r>
    </w:p>
    <w:p w14:paraId="1EA52C4A" w14:textId="28EDFD80" w:rsidR="00764798" w:rsidRPr="00764798" w:rsidRDefault="00764798" w:rsidP="01ADDDDC">
      <w:pPr>
        <w:pStyle w:val="ListParagraph"/>
        <w:numPr>
          <w:ilvl w:val="0"/>
          <w:numId w:val="11"/>
        </w:numPr>
        <w:bidi/>
        <w:rPr>
          <w:rFonts w:ascii="Sakkal Majalla" w:eastAsia="Sakkal Majalla" w:hAnsi="Sakkal Majalla" w:cs="Sakkal Majalla"/>
          <w:color w:val="00000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>جمع التغذية الراجعة  من المعلمين الطلبة بعد تطبيق الموقف وفق المجالات المرفقة في الجدول، بحيث يتم رصد نقاط القوة وربطها مباشرة بمعايير المعلمين، وبيان نقاط التطوير ومقترحات لتحسينها.</w:t>
      </w:r>
    </w:p>
    <w:p w14:paraId="41A0E1DC" w14:textId="29213476" w:rsidR="00764798" w:rsidRDefault="00764798" w:rsidP="01ADDDDC">
      <w:pPr>
        <w:pStyle w:val="ListParagraph"/>
        <w:numPr>
          <w:ilvl w:val="0"/>
          <w:numId w:val="11"/>
        </w:numPr>
        <w:bidi/>
        <w:rPr>
          <w:rFonts w:ascii="Sakkal Majalla" w:eastAsia="Sakkal Majalla" w:hAnsi="Sakkal Majalla" w:cs="Sakkal Majalla"/>
          <w:color w:val="00000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تعديل خطة التدريس وفق التغذية الراجعة إن احتاج الأمر </w:t>
      </w:r>
    </w:p>
    <w:p w14:paraId="4CCB93BB" w14:textId="1D6EF065" w:rsidR="00764798" w:rsidRDefault="00764798" w:rsidP="01ADDDDC">
      <w:pPr>
        <w:pStyle w:val="ListParagraph"/>
        <w:numPr>
          <w:ilvl w:val="0"/>
          <w:numId w:val="14"/>
        </w:numPr>
        <w:bidi/>
        <w:ind w:left="263"/>
        <w:rPr>
          <w:rFonts w:ascii="Sakkal Majalla" w:eastAsia="Sakkal Majalla" w:hAnsi="Sakkal Majalla" w:cs="Sakkal Majalla"/>
          <w:color w:val="000000"/>
          <w:sz w:val="24"/>
          <w:szCs w:val="24"/>
          <w:rtl/>
        </w:rPr>
      </w:pPr>
      <w:r w:rsidRPr="01ADDDDC">
        <w:rPr>
          <w:rFonts w:ascii="Sakkal Majalla" w:eastAsia="Sakkal Majalla" w:hAnsi="Sakkal Majalla" w:cs="Sakkal Majalla"/>
          <w:color w:val="948A54" w:themeColor="background2" w:themeShade="80"/>
          <w:sz w:val="24"/>
          <w:szCs w:val="24"/>
          <w:rtl/>
        </w:rPr>
        <w:t xml:space="preserve">الأدلة التي يجب تقديمها </w:t>
      </w:r>
    </w:p>
    <w:p w14:paraId="2D26C44A" w14:textId="61ABB17A" w:rsidR="00764798" w:rsidRDefault="00764798" w:rsidP="01ADDDDC">
      <w:pPr>
        <w:pStyle w:val="ListParagraph"/>
        <w:numPr>
          <w:ilvl w:val="0"/>
          <w:numId w:val="15"/>
        </w:numPr>
        <w:bidi/>
        <w:ind w:left="443" w:hanging="180"/>
        <w:rPr>
          <w:rFonts w:ascii="Sakkal Majalla" w:eastAsia="Sakkal Majalla" w:hAnsi="Sakkal Majalla" w:cs="Sakkal Majalla"/>
          <w:color w:val="000000"/>
          <w:sz w:val="24"/>
          <w:szCs w:val="24"/>
          <w:rtl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خطة الموقف التدريسي قبل وبعد تنفيذ هذا الموقف </w:t>
      </w:r>
    </w:p>
    <w:p w14:paraId="199513C5" w14:textId="1704A916" w:rsidR="00764798" w:rsidRPr="00764798" w:rsidRDefault="00764798" w:rsidP="01ADDDDC">
      <w:pPr>
        <w:pStyle w:val="ListParagraph"/>
        <w:numPr>
          <w:ilvl w:val="0"/>
          <w:numId w:val="15"/>
        </w:numPr>
        <w:bidi/>
        <w:ind w:left="443" w:hanging="180"/>
        <w:rPr>
          <w:rFonts w:ascii="Sakkal Majalla" w:eastAsia="Sakkal Majalla" w:hAnsi="Sakkal Majalla" w:cs="Sakkal Majalla"/>
          <w:color w:val="00000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نموذج التغذية الراجعة في الأسفل </w:t>
      </w:r>
    </w:p>
    <w:p w14:paraId="540579A1" w14:textId="36A86738" w:rsidR="00764798" w:rsidRPr="00764798" w:rsidRDefault="00764798" w:rsidP="01ADDDDC">
      <w:pPr>
        <w:pStyle w:val="ListParagraph"/>
        <w:numPr>
          <w:ilvl w:val="0"/>
          <w:numId w:val="15"/>
        </w:numPr>
        <w:bidi/>
        <w:ind w:left="443" w:hanging="180"/>
        <w:rPr>
          <w:rFonts w:ascii="Sakkal Majalla" w:eastAsia="Sakkal Majalla" w:hAnsi="Sakkal Majalla" w:cs="Sakkal Majalla"/>
          <w:color w:val="00000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رابط تسجيل جلسة التدريس المصغر </w:t>
      </w:r>
    </w:p>
    <w:p w14:paraId="7A763CA1" w14:textId="2B4A23FC" w:rsidR="0053158A" w:rsidRPr="008C30C5" w:rsidRDefault="009A1691" w:rsidP="01ADDDDC">
      <w:pPr>
        <w:pStyle w:val="ListParagraph"/>
        <w:numPr>
          <w:ilvl w:val="0"/>
          <w:numId w:val="14"/>
        </w:numPr>
        <w:bidi/>
        <w:ind w:left="263"/>
        <w:rPr>
          <w:rFonts w:ascii="Sakkal Majalla" w:eastAsia="Sakkal Majalla" w:hAnsi="Sakkal Majalla" w:cs="Sakkal Majalla"/>
          <w:color w:val="948A54" w:themeColor="background2" w:themeShade="8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color w:val="948A54" w:themeColor="background2" w:themeShade="80"/>
          <w:sz w:val="24"/>
          <w:szCs w:val="24"/>
          <w:rtl/>
        </w:rPr>
        <w:t xml:space="preserve">مجالات التركيز في التدريس المصغر : </w:t>
      </w:r>
    </w:p>
    <w:tbl>
      <w:tblPr>
        <w:tblStyle w:val="a"/>
        <w:bidiVisual/>
        <w:tblW w:w="10452" w:type="dxa"/>
        <w:tblInd w:w="-8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32"/>
        <w:gridCol w:w="7020"/>
      </w:tblGrid>
      <w:tr w:rsidR="0053158A" w:rsidRPr="000B5643" w14:paraId="0FAB5BC8" w14:textId="77777777" w:rsidTr="3B4471D0">
        <w:tc>
          <w:tcPr>
            <w:tcW w:w="3432" w:type="dxa"/>
            <w:shd w:val="clear" w:color="auto" w:fill="948A54" w:themeFill="background2" w:themeFillShade="80"/>
          </w:tcPr>
          <w:p w14:paraId="2500EA98" w14:textId="3527CC5E" w:rsidR="0053158A" w:rsidRPr="000B5643" w:rsidRDefault="00D95BAA" w:rsidP="01ADDDDC">
            <w:pPr>
              <w:bidi/>
              <w:jc w:val="center"/>
              <w:rPr>
                <w:rFonts w:ascii="Sakkal Majalla" w:eastAsia="Sakkal Majalla" w:hAnsi="Sakkal Majalla" w:cs="Sakkal Majalla"/>
                <w:color w:val="FFFFFF"/>
                <w:sz w:val="24"/>
                <w:szCs w:val="24"/>
              </w:rPr>
            </w:pPr>
            <w:bookmarkStart w:id="1" w:name="_Hlk176550568"/>
            <w:r w:rsidRPr="01ADDDDC">
              <w:rPr>
                <w:rFonts w:ascii="Sakkal Majalla" w:eastAsia="Sakkal Majalla" w:hAnsi="Sakkal Majalla" w:cs="Sakkal Majalla"/>
                <w:color w:val="FFFFFF" w:themeColor="background1"/>
                <w:sz w:val="24"/>
                <w:szCs w:val="24"/>
                <w:rtl/>
              </w:rPr>
              <w:t>الم</w:t>
            </w:r>
            <w:r w:rsidR="009A1691" w:rsidRPr="01ADDDDC">
              <w:rPr>
                <w:rFonts w:ascii="Sakkal Majalla" w:eastAsia="Sakkal Majalla" w:hAnsi="Sakkal Majalla" w:cs="Sakkal Majalla"/>
                <w:color w:val="FFFFFF" w:themeColor="background1"/>
                <w:sz w:val="24"/>
                <w:szCs w:val="24"/>
                <w:rtl/>
              </w:rPr>
              <w:t>جال</w:t>
            </w:r>
          </w:p>
        </w:tc>
        <w:tc>
          <w:tcPr>
            <w:tcW w:w="7020" w:type="dxa"/>
            <w:shd w:val="clear" w:color="auto" w:fill="948A54" w:themeFill="background2" w:themeFillShade="80"/>
          </w:tcPr>
          <w:p w14:paraId="2F3497AC" w14:textId="1FBD4950" w:rsidR="0053158A" w:rsidRPr="000B5643" w:rsidRDefault="00083643" w:rsidP="01ADDDDC">
            <w:pPr>
              <w:bidi/>
              <w:jc w:val="center"/>
              <w:rPr>
                <w:rFonts w:ascii="Sakkal Majalla" w:eastAsia="Sakkal Majalla" w:hAnsi="Sakkal Majalla" w:cs="Sakkal Majalla"/>
                <w:color w:val="FFFFFF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FFFFFF" w:themeColor="background1"/>
                <w:sz w:val="24"/>
                <w:szCs w:val="24"/>
                <w:rtl/>
              </w:rPr>
              <w:t xml:space="preserve">معايير تقييم الموقف التدريسي </w:t>
            </w:r>
          </w:p>
        </w:tc>
      </w:tr>
      <w:tr w:rsidR="0053158A" w:rsidRPr="000B5643" w14:paraId="54C48253" w14:textId="77777777" w:rsidTr="3B4471D0">
        <w:tc>
          <w:tcPr>
            <w:tcW w:w="3432" w:type="dxa"/>
          </w:tcPr>
          <w:p w14:paraId="3BECC745" w14:textId="4C24AF56" w:rsidR="0053158A" w:rsidRPr="000B5643" w:rsidRDefault="0FC99CCA" w:rsidP="3B4471D0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التهيئة والتمهيد</w:t>
            </w:r>
          </w:p>
        </w:tc>
        <w:tc>
          <w:tcPr>
            <w:tcW w:w="7020" w:type="dxa"/>
          </w:tcPr>
          <w:p w14:paraId="05A58414" w14:textId="758CA31C" w:rsidR="0053158A" w:rsidRPr="000B5643" w:rsidRDefault="00D95BAA" w:rsidP="01ADDD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إثارة اهتمام الط</w:t>
            </w:r>
            <w:r w:rsidR="009A1691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لبة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وزيادة دافعيتهم وجذب انتباههم نحو الدرس </w:t>
            </w:r>
          </w:p>
          <w:p w14:paraId="5B485270" w14:textId="4DF490FB" w:rsidR="009A1691" w:rsidRPr="00083643" w:rsidRDefault="00D95BAA" w:rsidP="3B4471D0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استخدام </w:t>
            </w:r>
            <w:r w:rsidR="2C9A962C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أنشطة تعلم</w:t>
            </w:r>
            <w:r w:rsidR="009A1691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5B0EB4B8" w14:textId="5069FCA5" w:rsidR="00083643" w:rsidRDefault="00083643" w:rsidP="01ADDDDC">
            <w:pPr>
              <w:pStyle w:val="ListParagraph"/>
              <w:bidi/>
              <w:ind w:left="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(كسر الجليد،استثارة المعرفة القبلية ؛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KWL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، مشهد تمثيلي ،صور.الاستهلال بآية قرآنية: أو حديث شريف، أو بيت من الشعر</w:t>
            </w:r>
          </w:p>
          <w:p w14:paraId="22EC0D3C" w14:textId="64D5A701" w:rsidR="00083643" w:rsidRPr="00083643" w:rsidRDefault="00083643" w:rsidP="01ADDDDC">
            <w:pPr>
              <w:pStyle w:val="ListParagraph"/>
              <w:numPr>
                <w:ilvl w:val="0"/>
                <w:numId w:val="18"/>
              </w:numPr>
              <w:bidi/>
              <w:ind w:left="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مراجعة التعلم السابق- عمل تقييم قبلي للمتعلمين- </w:t>
            </w:r>
          </w:p>
        </w:tc>
      </w:tr>
      <w:tr w:rsidR="0053158A" w:rsidRPr="000B5643" w14:paraId="700ECF8C" w14:textId="77777777" w:rsidTr="3B4471D0">
        <w:tc>
          <w:tcPr>
            <w:tcW w:w="3432" w:type="dxa"/>
          </w:tcPr>
          <w:p w14:paraId="11C88797" w14:textId="77777777" w:rsidR="0053158A" w:rsidRPr="000B5643" w:rsidRDefault="00D95BA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إجراءات التدريس </w:t>
            </w:r>
          </w:p>
          <w:p w14:paraId="550672BD" w14:textId="77777777" w:rsidR="0053158A" w:rsidRPr="000B5643" w:rsidRDefault="0053158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7020" w:type="dxa"/>
          </w:tcPr>
          <w:p w14:paraId="472A1E6F" w14:textId="77A7708C" w:rsidR="00CC3634" w:rsidRPr="000B5643" w:rsidRDefault="00CC3634" w:rsidP="01ADDDD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عرض نتاجات الدرس</w:t>
            </w:r>
          </w:p>
          <w:p w14:paraId="736C900D" w14:textId="5A923961" w:rsidR="0053158A" w:rsidRPr="000B5643" w:rsidRDefault="00E56B5C" w:rsidP="01ADDDD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توظيف </w:t>
            </w:r>
            <w:r w:rsidR="00D95BAA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التعليمات واضحة تساعد الطلبة على فهم المطلوب من المهام</w:t>
            </w:r>
          </w:p>
          <w:p w14:paraId="55FACAA1" w14:textId="77777777" w:rsidR="00E56B5C" w:rsidRDefault="00E56B5C" w:rsidP="01ADDDD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توظيف </w:t>
            </w:r>
            <w:r w:rsidR="00D95BAA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الأنشطة 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التدريسية المناسبة والتي تنطبق عليها المعايير الآتية:</w:t>
            </w:r>
          </w:p>
          <w:p w14:paraId="26DF494C" w14:textId="310BCEA7" w:rsidR="0053158A" w:rsidRPr="000B5643" w:rsidRDefault="00D95BAA" w:rsidP="3B4471D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تركز على تحقيق معيار </w:t>
            </w:r>
            <w:r w:rsidR="4CE38739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النجاح.</w:t>
            </w: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5F0BA4C6" w14:textId="77777777" w:rsidR="0053158A" w:rsidRPr="000B5643" w:rsidRDefault="00D95BAA" w:rsidP="01ADDDDC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الأنشطة مناسبة للفئة العمرية.</w:t>
            </w:r>
          </w:p>
          <w:p w14:paraId="5CBD3AA9" w14:textId="36BC28D6" w:rsidR="0053158A" w:rsidRPr="000B5643" w:rsidRDefault="009A1691" w:rsidP="3B4471D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مناسبة ل</w:t>
            </w:r>
            <w:r w:rsidR="00D95BAA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احتياجات وأنماط تعلم </w:t>
            </w:r>
            <w:r w:rsidR="02F5BD20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الطلبة.</w:t>
            </w:r>
          </w:p>
          <w:p w14:paraId="04B63E4D" w14:textId="77777777" w:rsidR="008C30C5" w:rsidRDefault="00D95BAA" w:rsidP="01ADDDD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تقييم النتاجات باستخدام استراتيجية وأداة مناسبة </w:t>
            </w:r>
          </w:p>
          <w:p w14:paraId="62805376" w14:textId="2AFE9C13" w:rsidR="0053158A" w:rsidRPr="000B5643" w:rsidRDefault="009A1691" w:rsidP="01ADDDD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وضوح دور كل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ٍّ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من المعلم والطالب </w:t>
            </w:r>
          </w:p>
        </w:tc>
      </w:tr>
      <w:tr w:rsidR="0053158A" w:rsidRPr="000B5643" w14:paraId="2CAB4383" w14:textId="77777777" w:rsidTr="3B4471D0">
        <w:tc>
          <w:tcPr>
            <w:tcW w:w="3432" w:type="dxa"/>
          </w:tcPr>
          <w:p w14:paraId="033D2D77" w14:textId="77777777" w:rsidR="0053158A" w:rsidRPr="000B5643" w:rsidRDefault="0053158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  <w:p w14:paraId="5D05EE98" w14:textId="1346F996" w:rsidR="0053158A" w:rsidRPr="000B5643" w:rsidRDefault="00D95BA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 </w:t>
            </w:r>
            <w:r w:rsidR="3B663E0D"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التواصل والعرض</w:t>
            </w: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20" w:type="dxa"/>
          </w:tcPr>
          <w:p w14:paraId="479F182F" w14:textId="77777777" w:rsidR="0053158A" w:rsidRPr="000B5643" w:rsidRDefault="00D95BAA" w:rsidP="01ADDDDC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252" w:hanging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بناء العلاقات مع المتعلمين </w:t>
            </w:r>
          </w:p>
          <w:p w14:paraId="3D6FA12F" w14:textId="77777777" w:rsidR="0053158A" w:rsidRPr="000B5643" w:rsidRDefault="00D95BAA" w:rsidP="01ADDDDC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252" w:hanging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الشرح واضح... الجمل قصيرة، استخدام الأمثلة، المفردات المناسبة</w:t>
            </w:r>
          </w:p>
          <w:p w14:paraId="7E87674E" w14:textId="39A4075A" w:rsidR="0053158A" w:rsidRPr="000B5643" w:rsidRDefault="00CC3634" w:rsidP="3B4471D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252" w:hanging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لغة تواصل واضحة وملائمة للفئة </w:t>
            </w:r>
            <w:r w:rsidR="7AFCA07B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العمرية: السرعة</w:t>
            </w: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، التنغيم، نبرة الصوت.</w:t>
            </w:r>
          </w:p>
          <w:p w14:paraId="2B93165F" w14:textId="4855D12D" w:rsidR="0053158A" w:rsidRPr="000B5643" w:rsidRDefault="00D95BAA" w:rsidP="01ADDDDC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252" w:hanging="90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التواصل غير اللفظي الفاعل</w:t>
            </w:r>
            <w:r w:rsidR="00CC3634"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: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تعابير الوجه والتواصل البصري</w:t>
            </w:r>
          </w:p>
          <w:p w14:paraId="44CDF7E1" w14:textId="0D8DD553" w:rsidR="0053158A" w:rsidRPr="000B5643" w:rsidRDefault="00D95BAA" w:rsidP="3B4471D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59" w:lineRule="auto"/>
              <w:ind w:left="252" w:hanging="90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استخدام الوسائل المرئية</w:t>
            </w:r>
            <w:r w:rsidR="00CC3634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71A94DA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المعينة: استخدام</w:t>
            </w: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أوراق العمل أو التطبيقات الإلكترونية، توظيف ال</w:t>
            </w:r>
            <w:r w:rsidR="00CC3634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سبورة.</w:t>
            </w:r>
          </w:p>
        </w:tc>
      </w:tr>
      <w:tr w:rsidR="0053158A" w:rsidRPr="000B5643" w14:paraId="42DAF002" w14:textId="77777777" w:rsidTr="3B4471D0">
        <w:tc>
          <w:tcPr>
            <w:tcW w:w="3432" w:type="dxa"/>
          </w:tcPr>
          <w:p w14:paraId="4149CB16" w14:textId="1332D559" w:rsidR="0053158A" w:rsidRPr="000B5643" w:rsidRDefault="00D95BA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دعم مجموعة من الطلبة لإنجاز المهمة</w:t>
            </w:r>
          </w:p>
        </w:tc>
        <w:tc>
          <w:tcPr>
            <w:tcW w:w="7020" w:type="dxa"/>
          </w:tcPr>
          <w:p w14:paraId="4700E44E" w14:textId="77777777" w:rsidR="0053158A" w:rsidRPr="000B5643" w:rsidRDefault="00D95BAA" w:rsidP="01ADDD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استخدام اللغة المناسبة المشجعة، المحفزة والداعمة.</w:t>
            </w:r>
          </w:p>
          <w:p w14:paraId="084371F6" w14:textId="542548F8" w:rsidR="0053158A" w:rsidRPr="000B5643" w:rsidRDefault="00D95BAA" w:rsidP="01ADDD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تقديم السقالات لدعم التعليم الفردي للط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لبة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1E7793E1" w14:textId="0621916B" w:rsidR="0053158A" w:rsidRPr="000B5643" w:rsidRDefault="00D95BAA" w:rsidP="01ADDD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التفاعل مع جميع الط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لبة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وعدم التركيز على فئة قليلة منهم </w:t>
            </w:r>
          </w:p>
          <w:p w14:paraId="16745E04" w14:textId="77777777" w:rsidR="0053158A" w:rsidRPr="000B5643" w:rsidRDefault="00D95BAA" w:rsidP="01ADDD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التغذية الراجعة الفاعلة بعد كل مهمة </w:t>
            </w:r>
          </w:p>
          <w:p w14:paraId="6C70EA57" w14:textId="0AA85B69" w:rsidR="00CC3634" w:rsidRPr="000B5643" w:rsidRDefault="00CC3634" w:rsidP="01ADDD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المتابعة وتفقد عمل الطلبة بشكل فردي أو جماعي.</w:t>
            </w:r>
          </w:p>
        </w:tc>
      </w:tr>
      <w:tr w:rsidR="0053158A" w:rsidRPr="000B5643" w14:paraId="2919D29D" w14:textId="77777777" w:rsidTr="3B4471D0">
        <w:tc>
          <w:tcPr>
            <w:tcW w:w="3432" w:type="dxa"/>
            <w:shd w:val="clear" w:color="auto" w:fill="auto"/>
          </w:tcPr>
          <w:p w14:paraId="514FFA34" w14:textId="77777777" w:rsidR="00083643" w:rsidRPr="00083643" w:rsidRDefault="00083643" w:rsidP="01ADDDDC">
            <w:pPr>
              <w:bidi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lastRenderedPageBreak/>
              <w:t xml:space="preserve">مهارة طرح الأسئلة: "الأسئلة الاستقصائية التي تساعد الطلبة على التفكير بعمق في المشكلة من جوانب مختلفة. </w:t>
            </w:r>
          </w:p>
          <w:p w14:paraId="643665D9" w14:textId="60CFFC73" w:rsidR="0053158A" w:rsidRPr="000B5643" w:rsidRDefault="00083643" w:rsidP="01ADDDDC">
            <w:pPr>
              <w:bidi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مكونات هذه </w:t>
            </w:r>
            <w:r w:rsidR="798AD1BF"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المهارة:</w:t>
            </w: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 توظيف السؤال المحفّز</w:t>
            </w:r>
            <w:r w:rsidR="24644EB1"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/ التوسع</w:t>
            </w: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 في البحث عن معلومات أكثر، إعادة التركيز وإعادة صياغة الأسئلة وتعميقها ".</w:t>
            </w:r>
            <w:r w:rsidR="00D95BAA"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. </w:t>
            </w:r>
          </w:p>
          <w:p w14:paraId="15EE2FF8" w14:textId="7CF07C3E" w:rsidR="0053158A" w:rsidRPr="000B5643" w:rsidRDefault="0053158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7020" w:type="dxa"/>
            <w:shd w:val="clear" w:color="auto" w:fill="auto"/>
          </w:tcPr>
          <w:p w14:paraId="6DB2F36A" w14:textId="719262C6" w:rsidR="0053158A" w:rsidRPr="000B5643" w:rsidRDefault="00D95BAA" w:rsidP="01ADDDDC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3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استخدام كلمات واضحة وتجنب العبارات الغامضة.</w:t>
            </w:r>
          </w:p>
          <w:p w14:paraId="05311DCD" w14:textId="5DFB89EE" w:rsidR="0053158A" w:rsidRPr="000B5643" w:rsidRDefault="00D95BAA" w:rsidP="01ADDDDC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3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رفع سقف التوقعات للطل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بة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طرح أسئلة مهارات تفكير عليا. </w:t>
            </w:r>
          </w:p>
          <w:p w14:paraId="4850F15A" w14:textId="19BD7BA9" w:rsidR="0053158A" w:rsidRPr="000B5643" w:rsidRDefault="00D95BAA" w:rsidP="01ADDDDC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3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إعطاء الوقت الكافي للطل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بة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للتفكير في الإجابة. </w:t>
            </w:r>
          </w:p>
          <w:p w14:paraId="35556BEA" w14:textId="04C82630" w:rsidR="0053158A" w:rsidRPr="008C30C5" w:rsidRDefault="00D95BAA" w:rsidP="3B4471D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59" w:lineRule="auto"/>
              <w:ind w:left="3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طرح </w:t>
            </w:r>
            <w:r w:rsidR="7E6CB2C8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أسئلة بنائية</w:t>
            </w: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وفقا لما يقدمه الطل</w:t>
            </w:r>
            <w:r w:rsidR="00CC3634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بة</w:t>
            </w: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من إجابات</w:t>
            </w:r>
          </w:p>
        </w:tc>
      </w:tr>
      <w:tr w:rsidR="00083643" w:rsidRPr="000B5643" w14:paraId="551B5C90" w14:textId="77777777" w:rsidTr="3B4471D0">
        <w:tc>
          <w:tcPr>
            <w:tcW w:w="3432" w:type="dxa"/>
          </w:tcPr>
          <w:p w14:paraId="5EB1AC5F" w14:textId="783AD83C" w:rsidR="00083643" w:rsidRPr="001850DC" w:rsidRDefault="00083643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>مهارات دمج روتينات التفكير:(لعبة شد الحبل ‘/حديث الطباشير، الاتصال والتوسيع والتحدي...)</w:t>
            </w:r>
          </w:p>
        </w:tc>
        <w:tc>
          <w:tcPr>
            <w:tcW w:w="7020" w:type="dxa"/>
          </w:tcPr>
          <w:p w14:paraId="048675A1" w14:textId="77777777" w:rsidR="00083643" w:rsidRPr="001850DC" w:rsidRDefault="00083643" w:rsidP="01ADDDDC">
            <w:pPr>
              <w:pStyle w:val="ListParagraph"/>
              <w:numPr>
                <w:ilvl w:val="0"/>
                <w:numId w:val="19"/>
              </w:num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يشرح للطلبة روتين التفكير بوضوح.</w:t>
            </w:r>
          </w:p>
          <w:p w14:paraId="355B5078" w14:textId="77777777" w:rsidR="00083643" w:rsidRPr="001850DC" w:rsidRDefault="00083643" w:rsidP="01ADDDDC">
            <w:pPr>
              <w:pStyle w:val="ListParagraph"/>
              <w:numPr>
                <w:ilvl w:val="0"/>
                <w:numId w:val="19"/>
              </w:num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ينمذج المراحل الأساسية لروتين التفكير.</w:t>
            </w:r>
          </w:p>
          <w:p w14:paraId="0B2AE12A" w14:textId="77777777" w:rsidR="00083643" w:rsidRPr="001850DC" w:rsidRDefault="00083643" w:rsidP="01ADDDDC">
            <w:pPr>
              <w:pStyle w:val="ListParagraph"/>
              <w:numPr>
                <w:ilvl w:val="0"/>
                <w:numId w:val="19"/>
              </w:num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تكييف روتين التفكير مع الفئة العمرية.</w:t>
            </w:r>
          </w:p>
          <w:p w14:paraId="612EA275" w14:textId="070CCC5F" w:rsidR="00083643" w:rsidRPr="000B5643" w:rsidRDefault="00083643" w:rsidP="01ADDD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59" w:lineRule="auto"/>
              <w:ind w:left="3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الانتقال من مرحلة رئيسية إلى أخرى ضمن روتين التفكير</w:t>
            </w: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>.</w:t>
            </w:r>
          </w:p>
        </w:tc>
      </w:tr>
      <w:tr w:rsidR="00083643" w:rsidRPr="000B5643" w14:paraId="3B21E635" w14:textId="77777777" w:rsidTr="3B4471D0">
        <w:tc>
          <w:tcPr>
            <w:tcW w:w="3432" w:type="dxa"/>
          </w:tcPr>
          <w:p w14:paraId="3F27481A" w14:textId="11091043" w:rsidR="00083643" w:rsidRPr="001850DC" w:rsidRDefault="00083643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 xml:space="preserve">مهارة غلق الدرس </w:t>
            </w:r>
          </w:p>
        </w:tc>
        <w:tc>
          <w:tcPr>
            <w:tcW w:w="7020" w:type="dxa"/>
          </w:tcPr>
          <w:p w14:paraId="23C19336" w14:textId="77777777" w:rsidR="00083643" w:rsidRPr="001850DC" w:rsidRDefault="00083643" w:rsidP="01ADDDDC">
            <w:pPr>
              <w:pStyle w:val="ListParagraph"/>
              <w:numPr>
                <w:ilvl w:val="0"/>
                <w:numId w:val="20"/>
              </w:numPr>
              <w:bidi/>
              <w:rPr>
                <w:rFonts w:ascii="Sakkal Majalla" w:eastAsia="Sakkal Majalla" w:hAnsi="Sakkal Majalla" w:cs="Sakkal Majalla"/>
                <w:sz w:val="24"/>
                <w:szCs w:val="24"/>
                <w:lang w:bidi="ar-JO"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>استخدام إحدى استراتيجيات الغلق المناسبة</w:t>
            </w:r>
          </w:p>
          <w:p w14:paraId="6105EB54" w14:textId="0DE7C990" w:rsidR="00083643" w:rsidRPr="001850DC" w:rsidRDefault="00083643" w:rsidP="3B4471D0">
            <w:pPr>
              <w:pStyle w:val="ListParagraph"/>
              <w:numPr>
                <w:ilvl w:val="0"/>
                <w:numId w:val="20"/>
              </w:numPr>
              <w:bidi/>
              <w:rPr>
                <w:rFonts w:ascii="Sakkal Majalla" w:eastAsia="Sakkal Majalla" w:hAnsi="Sakkal Majalla" w:cs="Sakkal Majalla"/>
                <w:sz w:val="24"/>
                <w:szCs w:val="24"/>
                <w:lang w:bidi="ar-JO"/>
              </w:rPr>
            </w:pP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 xml:space="preserve">التقييم الختامي </w:t>
            </w:r>
          </w:p>
        </w:tc>
      </w:tr>
      <w:bookmarkEnd w:id="1"/>
    </w:tbl>
    <w:p w14:paraId="15BAD609" w14:textId="45973551" w:rsidR="0053158A" w:rsidRPr="000B5643" w:rsidRDefault="0053158A" w:rsidP="01ADDDDC">
      <w:pPr>
        <w:rPr>
          <w:rFonts w:ascii="Sakkal Majalla" w:eastAsia="Sakkal Majalla" w:hAnsi="Sakkal Majalla" w:cs="Sakkal Majalla"/>
          <w:sz w:val="24"/>
          <w:szCs w:val="24"/>
        </w:rPr>
      </w:pPr>
    </w:p>
    <w:p w14:paraId="3BB1C2F4" w14:textId="77777777" w:rsidR="0053158A" w:rsidRPr="008858E8" w:rsidRDefault="00D95BAA" w:rsidP="01ADDDDC">
      <w:pPr>
        <w:pStyle w:val="Heading2"/>
        <w:jc w:val="center"/>
        <w:rPr>
          <w:rFonts w:ascii="Sakkal Majalla" w:eastAsia="Sakkal Majalla" w:hAnsi="Sakkal Majalla" w:cs="Sakkal Majalla"/>
          <w:b/>
          <w:bCs/>
          <w:sz w:val="28"/>
          <w:szCs w:val="28"/>
        </w:rPr>
      </w:pPr>
      <w:r w:rsidRPr="008858E8"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نموذج التغذية الراجعة للتّدريس المصغّر</w:t>
      </w:r>
    </w:p>
    <w:p w14:paraId="2A01BB36" w14:textId="77777777" w:rsidR="0053158A" w:rsidRPr="000B5643" w:rsidRDefault="0053158A" w:rsidP="01ADDDDC">
      <w:pPr>
        <w:rPr>
          <w:rFonts w:ascii="Sakkal Majalla" w:eastAsia="Sakkal Majalla" w:hAnsi="Sakkal Majalla" w:cs="Sakkal Majalla"/>
          <w:color w:val="000000"/>
          <w:sz w:val="24"/>
          <w:szCs w:val="24"/>
          <w:highlight w:val="white"/>
        </w:rPr>
      </w:pPr>
    </w:p>
    <w:tbl>
      <w:tblPr>
        <w:tblStyle w:val="a0"/>
        <w:bidiVisual/>
        <w:tblW w:w="10569" w:type="dxa"/>
        <w:tblInd w:w="-9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35"/>
        <w:gridCol w:w="5234"/>
      </w:tblGrid>
      <w:tr w:rsidR="0053158A" w:rsidRPr="000B5643" w14:paraId="53162F41" w14:textId="77777777" w:rsidTr="00915491">
        <w:trPr>
          <w:trHeight w:val="284"/>
        </w:trPr>
        <w:tc>
          <w:tcPr>
            <w:tcW w:w="10569" w:type="dxa"/>
            <w:gridSpan w:val="2"/>
          </w:tcPr>
          <w:p w14:paraId="1F77D43F" w14:textId="5DCF0AAC" w:rsidR="0053158A" w:rsidRPr="000B5643" w:rsidRDefault="00D95BAA" w:rsidP="004D4DB4">
            <w:pPr>
              <w:widowControl w:val="0"/>
              <w:tabs>
                <w:tab w:val="right" w:pos="270"/>
              </w:tabs>
              <w:bidi/>
              <w:spacing w:before="120" w:after="12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اسم المعلم </w:t>
            </w:r>
            <w:r w:rsidR="00A670DC" w:rsidRPr="3B4471D0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الطالب: خيرات</w:t>
            </w:r>
            <w:r w:rsidR="004D4DB4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القط</w:t>
            </w:r>
            <w:r w:rsidRPr="3B4471D0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                                     </w:t>
            </w:r>
            <w:r w:rsidR="2147C489" w:rsidRPr="3B4471D0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                           </w:t>
            </w:r>
            <w:r w:rsidRPr="3B4471D0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تاريخ التدريس: </w:t>
            </w:r>
            <w:r w:rsidR="006F77BA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11\12\2025</w:t>
            </w:r>
            <w:r w:rsidRPr="3B4471D0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</w:t>
            </w:r>
          </w:p>
        </w:tc>
      </w:tr>
      <w:tr w:rsidR="0053158A" w:rsidRPr="000B5643" w14:paraId="33961393" w14:textId="77777777" w:rsidTr="00915491">
        <w:trPr>
          <w:trHeight w:val="572"/>
        </w:trPr>
        <w:tc>
          <w:tcPr>
            <w:tcW w:w="10569" w:type="dxa"/>
            <w:gridSpan w:val="2"/>
          </w:tcPr>
          <w:p w14:paraId="151FBD90" w14:textId="11AA5A9F" w:rsidR="0053158A" w:rsidRPr="000B5643" w:rsidRDefault="00D95BAA" w:rsidP="004D4DB4">
            <w:pPr>
              <w:widowControl w:val="0"/>
              <w:tabs>
                <w:tab w:val="right" w:pos="270"/>
              </w:tabs>
              <w:bidi/>
              <w:spacing w:before="120" w:after="12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موضوع الدرس/ المهارة: </w:t>
            </w:r>
            <w:r w:rsidR="00170B06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التعلم الالكتروني</w:t>
            </w:r>
            <w:r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                                        </w:t>
            </w:r>
          </w:p>
          <w:p w14:paraId="15388013" w14:textId="0CE516D5" w:rsidR="0053158A" w:rsidRPr="000B5643" w:rsidRDefault="00D95BAA" w:rsidP="01ADDDDC">
            <w:pPr>
              <w:widowControl w:val="0"/>
              <w:tabs>
                <w:tab w:val="right" w:pos="270"/>
              </w:tabs>
              <w:bidi/>
              <w:spacing w:before="120" w:after="12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نقطة التركير/ المعيار: </w:t>
            </w:r>
            <w:r w:rsidR="006944C2" w:rsidRPr="006944C2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التهيئة</w:t>
            </w:r>
            <w:r w:rsidR="006944C2" w:rsidRPr="006944C2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6944C2" w:rsidRPr="006944C2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الفاعلة</w:t>
            </w:r>
            <w:r w:rsidR="006944C2" w:rsidRPr="006944C2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6944C2" w:rsidRPr="006944C2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–</w:t>
            </w:r>
            <w:r w:rsidR="006944C2" w:rsidRPr="006944C2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6944C2" w:rsidRPr="006944C2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وضوح</w:t>
            </w:r>
            <w:r w:rsidR="006944C2" w:rsidRPr="006944C2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6944C2" w:rsidRPr="006944C2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التعليمات</w:t>
            </w:r>
            <w:r w:rsidR="006944C2" w:rsidRPr="006944C2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6944C2" w:rsidRPr="006944C2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–</w:t>
            </w:r>
            <w:r w:rsidR="006944C2" w:rsidRPr="006944C2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6944C2" w:rsidRPr="006944C2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التفاعل</w:t>
            </w:r>
            <w:r w:rsidR="006944C2" w:rsidRPr="006944C2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6944C2" w:rsidRPr="006944C2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مع</w:t>
            </w:r>
            <w:r w:rsidR="006944C2" w:rsidRPr="006944C2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6944C2" w:rsidRPr="006944C2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الطلبة</w:t>
            </w:r>
          </w:p>
        </w:tc>
      </w:tr>
      <w:tr w:rsidR="000B5643" w:rsidRPr="000B5643" w14:paraId="0E991448" w14:textId="77777777" w:rsidTr="00A670DC">
        <w:trPr>
          <w:trHeight w:val="3779"/>
        </w:trPr>
        <w:tc>
          <w:tcPr>
            <w:tcW w:w="5335" w:type="dxa"/>
          </w:tcPr>
          <w:p w14:paraId="5DF282BC" w14:textId="77777777" w:rsidR="000B5643" w:rsidRPr="00677BE2" w:rsidRDefault="000B5643" w:rsidP="00824D46">
            <w:pPr>
              <w:pStyle w:val="Heading2"/>
              <w:outlineLvl w:val="1"/>
              <w:rPr>
                <w:rFonts w:ascii="Sakkal Majalla" w:eastAsia="Sakkal Majalla" w:hAnsi="Sakkal Majalla" w:cs="Sakkal Majalla"/>
                <w:b/>
                <w:bCs/>
                <w:color w:val="auto"/>
                <w:sz w:val="28"/>
                <w:szCs w:val="28"/>
                <w:rtl/>
              </w:rPr>
            </w:pPr>
            <w:r w:rsidRPr="00677BE2">
              <w:rPr>
                <w:rFonts w:ascii="Sakkal Majalla" w:eastAsia="Sakkal Majalla" w:hAnsi="Sakkal Majalla" w:cs="Sakkal Majalla"/>
                <w:b/>
                <w:bCs/>
                <w:color w:val="auto"/>
                <w:sz w:val="28"/>
                <w:szCs w:val="28"/>
                <w:rtl/>
              </w:rPr>
              <w:t>نقاط القوة لدى المعلم الطالب:</w:t>
            </w:r>
            <w:bookmarkStart w:id="2" w:name="_Hlk216504540"/>
          </w:p>
          <w:p w14:paraId="4B581C27" w14:textId="77777777" w:rsidR="006944C2" w:rsidRPr="00915491" w:rsidRDefault="006944C2" w:rsidP="00915491">
            <w:pPr>
              <w:pStyle w:val="ListParagraph"/>
              <w:numPr>
                <w:ilvl w:val="0"/>
                <w:numId w:val="22"/>
              </w:numPr>
              <w:bidi/>
              <w:ind w:left="251" w:hanging="251"/>
              <w:jc w:val="mediumKashida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915491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قدّم تهيئة مشوّقة من خلال طرح سؤال واقعي حول استخدام الطلبة للتعلّم الإلكتروني</w:t>
            </w:r>
          </w:p>
          <w:p w14:paraId="23AEC899" w14:textId="47408D4C" w:rsidR="006944C2" w:rsidRPr="00915491" w:rsidRDefault="006944C2" w:rsidP="00915491">
            <w:pPr>
              <w:pStyle w:val="ListParagraph"/>
              <w:numPr>
                <w:ilvl w:val="0"/>
                <w:numId w:val="22"/>
              </w:numPr>
              <w:bidi/>
              <w:ind w:left="251" w:hanging="251"/>
              <w:jc w:val="mediumKashida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915491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عرض نتاجات الدرس بوضوح وبأسلوب مناسب للفئة العمرية</w:t>
            </w:r>
            <w:r w:rsidRPr="00915491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 xml:space="preserve">. </w:t>
            </w:r>
          </w:p>
          <w:p w14:paraId="155C610E" w14:textId="2B27748B" w:rsidR="006944C2" w:rsidRPr="00915491" w:rsidRDefault="006944C2" w:rsidP="00915491">
            <w:pPr>
              <w:pStyle w:val="ListParagraph"/>
              <w:numPr>
                <w:ilvl w:val="0"/>
                <w:numId w:val="22"/>
              </w:numPr>
              <w:bidi/>
              <w:ind w:left="251" w:hanging="251"/>
              <w:jc w:val="mediumKashida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915491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استخدم أمثلة واقعية من بيئة الطلبة الرقمية، مما ساعد على ربط التعلم بالحياة اليومية</w:t>
            </w:r>
            <w:r w:rsidRPr="00915491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.</w:t>
            </w:r>
          </w:p>
          <w:p w14:paraId="7AD003DB" w14:textId="1A8453C7" w:rsidR="006944C2" w:rsidRPr="00915491" w:rsidRDefault="006944C2" w:rsidP="00915491">
            <w:pPr>
              <w:pStyle w:val="ListParagraph"/>
              <w:numPr>
                <w:ilvl w:val="0"/>
                <w:numId w:val="22"/>
              </w:numPr>
              <w:bidi/>
              <w:ind w:left="251" w:hanging="251"/>
              <w:jc w:val="mediumKashida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00915491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تنوّع في نبرة الصوت والتواصل البصري، مما عزّز تفاعل الطلبة</w:t>
            </w:r>
            <w:r w:rsidRPr="00915491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.</w:t>
            </w:r>
          </w:p>
          <w:p w14:paraId="07C96A9D" w14:textId="6E7063F2" w:rsidR="006944C2" w:rsidRPr="00915491" w:rsidRDefault="006944C2" w:rsidP="00915491">
            <w:pPr>
              <w:pStyle w:val="ListParagraph"/>
              <w:numPr>
                <w:ilvl w:val="0"/>
                <w:numId w:val="22"/>
              </w:numPr>
              <w:bidi/>
              <w:ind w:left="251" w:hanging="251"/>
              <w:jc w:val="mediumKashida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915491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تابع عمل الطلبة أثناء النشاط وقدّم تغذية راجعة فورية ومشجّعة</w:t>
            </w:r>
            <w:r w:rsidRPr="00915491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 xml:space="preserve">. </w:t>
            </w:r>
          </w:p>
          <w:p w14:paraId="6ED657CE" w14:textId="1E20FE2B" w:rsidR="006944C2" w:rsidRPr="00824D46" w:rsidRDefault="006944C2" w:rsidP="00824D46">
            <w:pPr>
              <w:pStyle w:val="ListParagraph"/>
              <w:numPr>
                <w:ilvl w:val="0"/>
                <w:numId w:val="22"/>
              </w:numPr>
              <w:bidi/>
              <w:ind w:left="251" w:hanging="251"/>
              <w:jc w:val="mediumKashida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00915491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أظهر قدرة جيدة على إدارة الصف الافتراضي وتحفيز المشاركة</w:t>
            </w:r>
            <w:bookmarkEnd w:id="2"/>
            <w:r w:rsidRPr="00915491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234" w:type="dxa"/>
          </w:tcPr>
          <w:p w14:paraId="466BC5AA" w14:textId="5796988E" w:rsidR="008858E8" w:rsidRDefault="000A5C9C" w:rsidP="000A5C9C">
            <w:pPr>
              <w:bidi/>
              <w:jc w:val="mediumKashida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white"/>
                <w:rtl/>
              </w:rPr>
            </w:pPr>
            <w:r w:rsidRPr="000A5C9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معايير </w:t>
            </w:r>
            <w:r w:rsidRPr="000A5C9C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المعلمين: ما</w:t>
            </w:r>
            <w:r w:rsidRPr="000A5C9C"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highlight w:val="white"/>
                <w:rtl/>
              </w:rPr>
              <w:t xml:space="preserve"> ذكرناه سابقاً يرتبط بشكل مباشر بمعايير المعلمين ومنه</w:t>
            </w:r>
            <w:r w:rsidR="008858E8"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highlight w:val="white"/>
                <w:rtl/>
              </w:rPr>
              <w:t>ا</w:t>
            </w:r>
          </w:p>
          <w:p w14:paraId="445A2514" w14:textId="734304BA" w:rsidR="000A5C9C" w:rsidRDefault="000A5C9C" w:rsidP="008858E8">
            <w:pPr>
              <w:bidi/>
              <w:jc w:val="mediumKashida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white"/>
                <w:rtl/>
              </w:rPr>
            </w:pPr>
            <w:r w:rsidRPr="000A5C9C"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highlight w:val="white"/>
                <w:rtl/>
              </w:rPr>
              <w:t xml:space="preserve">3.1.2 وهي القدرة على تحديد العوامل المتعلقة بخصائص المتعلم والبيئة الملائمة للتعلم، </w:t>
            </w:r>
          </w:p>
          <w:p w14:paraId="7FD0F6CD" w14:textId="14A6215A" w:rsidR="000B5643" w:rsidRPr="000A5C9C" w:rsidRDefault="000A5C9C" w:rsidP="000A5C9C">
            <w:pPr>
              <w:bidi/>
              <w:jc w:val="mediumKashida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0A5C9C"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highlight w:val="white"/>
                <w:rtl/>
              </w:rPr>
              <w:t>أيضاً المعيار 3.2.2 له ارتباط واضح بالتدريس المصغر من خلال اظهار الوعي بالبحوث التربوية ومساهمتها في التعلم والتعليم كما ذكرناها في المقترحات والتطويرات أدناه للطالب المعلم.</w:t>
            </w:r>
          </w:p>
        </w:tc>
      </w:tr>
      <w:tr w:rsidR="000B5643" w:rsidRPr="000B5643" w14:paraId="4EC11657" w14:textId="77777777" w:rsidTr="00A670DC">
        <w:trPr>
          <w:trHeight w:val="2206"/>
        </w:trPr>
        <w:tc>
          <w:tcPr>
            <w:tcW w:w="5335" w:type="dxa"/>
          </w:tcPr>
          <w:p w14:paraId="3FC0BE75" w14:textId="77777777" w:rsidR="00824D46" w:rsidRDefault="00824D46" w:rsidP="00824D46">
            <w:pPr>
              <w:pStyle w:val="Heading2"/>
              <w:outlineLvl w:val="1"/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  <w:p w14:paraId="71809D64" w14:textId="73AC9AEF" w:rsidR="000B5643" w:rsidRPr="00677BE2" w:rsidRDefault="003B6965" w:rsidP="00824D46">
            <w:pPr>
              <w:pStyle w:val="Heading2"/>
              <w:outlineLvl w:val="1"/>
              <w:rPr>
                <w:rFonts w:ascii="Sakkal Majalla" w:eastAsia="Sakkal Majalla" w:hAnsi="Sakkal Majalla" w:cs="Sakkal Majalla"/>
                <w:b/>
                <w:bCs/>
                <w:color w:val="auto"/>
                <w:sz w:val="28"/>
                <w:szCs w:val="28"/>
                <w:rtl/>
              </w:rPr>
            </w:pPr>
            <w:r w:rsidRPr="00677BE2">
              <w:rPr>
                <w:rFonts w:ascii="Sakkal Majalla" w:eastAsia="Sakkal Majalla" w:hAnsi="Sakkal Majalla" w:cs="Sakkal Majalla"/>
                <w:b/>
                <w:bCs/>
                <w:color w:val="auto"/>
                <w:sz w:val="28"/>
                <w:szCs w:val="28"/>
                <w:rtl/>
              </w:rPr>
              <w:t>النقاط التي تحتاج إلى تطوير:</w:t>
            </w:r>
          </w:p>
          <w:p w14:paraId="75ACC9AA" w14:textId="7A854D20" w:rsidR="006944C2" w:rsidRPr="004E0948" w:rsidRDefault="006944C2" w:rsidP="004E0948">
            <w:pPr>
              <w:pStyle w:val="ListParagraph"/>
              <w:numPr>
                <w:ilvl w:val="0"/>
                <w:numId w:val="24"/>
              </w:numPr>
              <w:bidi/>
              <w:jc w:val="mediumKashida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4E094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تخصيص وقت أطول للأنشطة التعاونية بين الطلبة</w:t>
            </w:r>
            <w:r w:rsidRPr="004E094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.</w:t>
            </w:r>
          </w:p>
          <w:p w14:paraId="5570CA12" w14:textId="27998052" w:rsidR="000B5643" w:rsidRPr="00824D46" w:rsidRDefault="006944C2" w:rsidP="00824D46">
            <w:pPr>
              <w:pStyle w:val="ListParagraph"/>
              <w:numPr>
                <w:ilvl w:val="0"/>
                <w:numId w:val="24"/>
              </w:numPr>
              <w:bidi/>
              <w:jc w:val="mediumKashida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4E094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تنويع أدوات التقويم المستخدمة خلال الدرس</w:t>
            </w:r>
            <w:r w:rsidRPr="004E094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234" w:type="dxa"/>
          </w:tcPr>
          <w:p w14:paraId="246C8EBC" w14:textId="77777777" w:rsidR="00824D46" w:rsidRDefault="00824D46" w:rsidP="00824D46">
            <w:pPr>
              <w:pStyle w:val="Heading2"/>
              <w:outlineLvl w:val="1"/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  <w:p w14:paraId="0CDD3D4E" w14:textId="06BF3EB2" w:rsidR="000B5643" w:rsidRPr="00677BE2" w:rsidRDefault="001850DC" w:rsidP="00824D46">
            <w:pPr>
              <w:pStyle w:val="Heading2"/>
              <w:outlineLvl w:val="1"/>
              <w:rPr>
                <w:rFonts w:ascii="Sakkal Majalla" w:eastAsia="Sakkal Majalla" w:hAnsi="Sakkal Majalla" w:cs="Sakkal Majalla"/>
                <w:b/>
                <w:bCs/>
                <w:color w:val="auto"/>
                <w:sz w:val="28"/>
                <w:szCs w:val="28"/>
                <w:rtl/>
              </w:rPr>
            </w:pPr>
            <w:r w:rsidRPr="00677BE2">
              <w:rPr>
                <w:rFonts w:ascii="Sakkal Majalla" w:eastAsia="Sakkal Majalla" w:hAnsi="Sakkal Majalla" w:cs="Sakkal Majalla"/>
                <w:b/>
                <w:bCs/>
                <w:color w:val="auto"/>
                <w:sz w:val="28"/>
                <w:szCs w:val="28"/>
                <w:rtl/>
              </w:rPr>
              <w:t>إ</w:t>
            </w:r>
            <w:r w:rsidR="003B6965" w:rsidRPr="00677BE2">
              <w:rPr>
                <w:rFonts w:ascii="Sakkal Majalla" w:eastAsia="Sakkal Majalla" w:hAnsi="Sakkal Majalla" w:cs="Sakkal Majalla"/>
                <w:b/>
                <w:bCs/>
                <w:color w:val="auto"/>
                <w:sz w:val="28"/>
                <w:szCs w:val="28"/>
                <w:rtl/>
              </w:rPr>
              <w:t>ستراتيجيات التطوير المقترحة</w:t>
            </w:r>
            <w:r w:rsidR="00743179" w:rsidRPr="00677BE2">
              <w:rPr>
                <w:rFonts w:ascii="Sakkal Majalla" w:eastAsia="Sakkal Majalla" w:hAnsi="Sakkal Majalla" w:cs="Sakkal Majalla"/>
                <w:b/>
                <w:bCs/>
                <w:color w:val="auto"/>
                <w:sz w:val="28"/>
                <w:szCs w:val="28"/>
                <w:rtl/>
              </w:rPr>
              <w:t xml:space="preserve"> من المعلم </w:t>
            </w:r>
            <w:r w:rsidR="00A670DC" w:rsidRPr="00677BE2">
              <w:rPr>
                <w:rFonts w:ascii="Sakkal Majalla" w:eastAsia="Sakkal Majalla" w:hAnsi="Sakkal Majalla" w:cs="Sakkal Majalla" w:hint="cs"/>
                <w:b/>
                <w:bCs/>
                <w:color w:val="auto"/>
                <w:sz w:val="28"/>
                <w:szCs w:val="28"/>
                <w:rtl/>
              </w:rPr>
              <w:t>الطالب:</w:t>
            </w:r>
          </w:p>
          <w:p w14:paraId="0980965E" w14:textId="77777777" w:rsidR="006944C2" w:rsidRPr="004E0948" w:rsidRDefault="006944C2" w:rsidP="004E0948">
            <w:pPr>
              <w:pStyle w:val="ListParagraph"/>
              <w:numPr>
                <w:ilvl w:val="0"/>
                <w:numId w:val="25"/>
              </w:numPr>
              <w:bidi/>
              <w:jc w:val="mediumKashida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4E0948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إعداد</w:t>
            </w:r>
            <w:r w:rsidRPr="004E094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4E0948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بنك</w:t>
            </w:r>
            <w:r w:rsidRPr="004E094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4E0948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أسئلة</w:t>
            </w:r>
            <w:r w:rsidRPr="004E094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4E0948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يركز</w:t>
            </w:r>
            <w:r w:rsidRPr="004E094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4E0948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على</w:t>
            </w:r>
            <w:r w:rsidRPr="004E094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4E0948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التحليل</w:t>
            </w:r>
            <w:r w:rsidRPr="004E094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4E0948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والتقييم</w:t>
            </w:r>
            <w:r w:rsidRPr="004E094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4E0948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والإبداع</w:t>
            </w:r>
          </w:p>
          <w:p w14:paraId="6304EB3B" w14:textId="0B8CAA56" w:rsidR="006944C2" w:rsidRPr="004E0948" w:rsidRDefault="006944C2" w:rsidP="004E0948">
            <w:pPr>
              <w:pStyle w:val="ListParagraph"/>
              <w:numPr>
                <w:ilvl w:val="0"/>
                <w:numId w:val="25"/>
              </w:numPr>
              <w:bidi/>
              <w:jc w:val="mediumKashida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4E0948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استخدام</w:t>
            </w:r>
            <w:r w:rsidRPr="004E094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4E0948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أدوات</w:t>
            </w:r>
            <w:r w:rsidRPr="004E094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4E0948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رقمية</w:t>
            </w:r>
            <w:r w:rsidRPr="004E094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4E0948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إضافية</w:t>
            </w:r>
            <w:r w:rsidRPr="004E094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4E0948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مثل</w:t>
            </w:r>
            <w:r w:rsidRPr="004E094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4E0948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الاستبانات</w:t>
            </w:r>
            <w:r w:rsidRPr="004E094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4E0948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السريعة</w:t>
            </w:r>
            <w:r w:rsidRPr="004E094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4E0948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أو</w:t>
            </w:r>
            <w:r w:rsidRPr="004E094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4E0948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الألعاب</w:t>
            </w:r>
            <w:r w:rsidRPr="004E094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4E0948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التعليمية</w:t>
            </w:r>
            <w:r w:rsidRPr="004E094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  <w:t>.</w:t>
            </w:r>
          </w:p>
        </w:tc>
      </w:tr>
    </w:tbl>
    <w:p w14:paraId="21ABC0BC" w14:textId="6B6F7073" w:rsidR="0053158A" w:rsidRDefault="005E205D" w:rsidP="01ADDDDC">
      <w:pPr>
        <w:widowControl w:val="0"/>
        <w:tabs>
          <w:tab w:val="right" w:pos="270"/>
        </w:tabs>
        <w:bidi/>
        <w:spacing w:before="120" w:after="120" w:line="360" w:lineRule="auto"/>
        <w:jc w:val="both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  <w:rtl/>
        </w:rPr>
      </w:pPr>
      <w:hyperlink r:id="rId11" w:history="1">
        <w:r w:rsidR="00D1003B" w:rsidRPr="00E72D80">
          <w:rPr>
            <w:rStyle w:val="Hyperlink"/>
            <w:rFonts w:ascii="Sakkal Majalla" w:eastAsia="Sakkal Majalla" w:hAnsi="Sakkal Majalla" w:cs="Sakkal Majalla"/>
            <w:b/>
            <w:bCs/>
            <w:sz w:val="24"/>
            <w:szCs w:val="24"/>
          </w:rPr>
          <w:t>https://biggerbluebutton.com/playback/video/1025b3fc663b4afc90d11082a83f56f8f1f647ba-1765451643942/</w:t>
        </w:r>
      </w:hyperlink>
    </w:p>
    <w:p w14:paraId="0BEF71AE" w14:textId="48F5E258" w:rsidR="00D1003B" w:rsidRDefault="005E205D" w:rsidP="00D1003B">
      <w:pPr>
        <w:widowControl w:val="0"/>
        <w:tabs>
          <w:tab w:val="right" w:pos="270"/>
        </w:tabs>
        <w:spacing w:before="120" w:after="120" w:line="360" w:lineRule="auto"/>
        <w:jc w:val="both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  <w:rtl/>
        </w:rPr>
      </w:pPr>
      <w:hyperlink r:id="rId12" w:history="1">
        <w:r w:rsidR="00D1003B" w:rsidRPr="00E72D80">
          <w:rPr>
            <w:rStyle w:val="Hyperlink"/>
            <w:rFonts w:ascii="Sakkal Majalla" w:eastAsia="Sakkal Majalla" w:hAnsi="Sakkal Majalla" w:cs="Sakkal Majalla"/>
            <w:b/>
            <w:bCs/>
            <w:sz w:val="24"/>
            <w:szCs w:val="24"/>
          </w:rPr>
          <w:t>https://biggerbluebutton.com/playback/video/1025b3fc663b4afc90d11082a83f56f8f1f647ba-1765451643942/video-0.m4v</w:t>
        </w:r>
      </w:hyperlink>
    </w:p>
    <w:p w14:paraId="6E1ADC7A" w14:textId="6603B799" w:rsidR="00D1003B" w:rsidRPr="000B5643" w:rsidRDefault="006944C2" w:rsidP="006944C2">
      <w:pPr>
        <w:widowControl w:val="0"/>
        <w:tabs>
          <w:tab w:val="right" w:pos="270"/>
        </w:tabs>
        <w:bidi/>
        <w:spacing w:before="120" w:after="120" w:line="360" w:lineRule="auto"/>
        <w:jc w:val="center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</w:rPr>
      </w:pPr>
      <w:r>
        <w:rPr>
          <w:rFonts w:ascii="Sakkal Majalla" w:eastAsia="Sakkal Majalla" w:hAnsi="Sakkal Majalla" w:cs="Sakkal Majalla" w:hint="cs"/>
          <w:b/>
          <w:bCs/>
          <w:color w:val="000000"/>
          <w:sz w:val="24"/>
          <w:szCs w:val="24"/>
          <w:rtl/>
        </w:rPr>
        <w:t>الاستاذ عزالدين العمري</w:t>
      </w:r>
    </w:p>
    <w:sectPr w:rsidR="00D1003B" w:rsidRPr="000B5643" w:rsidSect="00764798">
      <w:headerReference w:type="default" r:id="rId13"/>
      <w:footerReference w:type="default" r:id="rId14"/>
      <w:pgSz w:w="12240" w:h="15840"/>
      <w:pgMar w:top="40" w:right="1800" w:bottom="1440" w:left="1627" w:header="720" w:footer="576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1F09C6" w14:textId="77777777" w:rsidR="005E205D" w:rsidRDefault="005E205D">
      <w:pPr>
        <w:spacing w:after="0" w:line="240" w:lineRule="auto"/>
      </w:pPr>
      <w:r>
        <w:separator/>
      </w:r>
    </w:p>
  </w:endnote>
  <w:endnote w:type="continuationSeparator" w:id="0">
    <w:p w14:paraId="0E2A7E19" w14:textId="77777777" w:rsidR="005E205D" w:rsidRDefault="005E2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GE Thameen">
    <w:altName w:val="Sakkal Majalla"/>
    <w:charset w:val="B2"/>
    <w:family w:val="roman"/>
    <w:pitch w:val="default"/>
    <w:sig w:usb0="00000000" w:usb1="00000000" w:usb2="0000002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29C6A3" w14:textId="77777777" w:rsidR="0053158A" w:rsidRDefault="00D95BA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rFonts w:cs="Times New Roman"/>
        <w:b/>
        <w:color w:val="919191"/>
        <w:sz w:val="18"/>
        <w:szCs w:val="18"/>
        <w:rtl/>
      </w:rPr>
      <w:t>جميع الحقوق محفوظة لأكاديمية الملكة رانيا لتدريب المعلمين</w:t>
    </w:r>
  </w:p>
  <w:p w14:paraId="1DB644DE" w14:textId="77777777" w:rsidR="0053158A" w:rsidRDefault="0053158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52BC7" w14:textId="77777777" w:rsidR="005E205D" w:rsidRDefault="005E205D">
      <w:pPr>
        <w:spacing w:after="0" w:line="240" w:lineRule="auto"/>
      </w:pPr>
      <w:r>
        <w:separator/>
      </w:r>
    </w:p>
  </w:footnote>
  <w:footnote w:type="continuationSeparator" w:id="0">
    <w:p w14:paraId="1E273AAC" w14:textId="77777777" w:rsidR="005E205D" w:rsidRDefault="005E2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520DC1" w14:textId="4F4B2ED6" w:rsidR="00764798" w:rsidRDefault="00764798">
    <w:pPr>
      <w:pStyle w:val="Header"/>
    </w:pPr>
    <w:r w:rsidRPr="00CB526F">
      <w:rPr>
        <w:noProof/>
        <w:color w:val="919191"/>
        <w:sz w:val="18"/>
        <w:szCs w:val="18"/>
        <w:lang w:val="en-GB" w:eastAsia="en-GB"/>
      </w:rPr>
      <w:drawing>
        <wp:anchor distT="0" distB="0" distL="114300" distR="114300" simplePos="0" relativeHeight="251659264" behindDoc="0" locked="0" layoutInCell="1" allowOverlap="1" wp14:anchorId="1250B584" wp14:editId="7F8EDDA5">
          <wp:simplePos x="0" y="0"/>
          <wp:positionH relativeFrom="column">
            <wp:posOffset>-590550</wp:posOffset>
          </wp:positionH>
          <wp:positionV relativeFrom="paragraph">
            <wp:posOffset>-431800</wp:posOffset>
          </wp:positionV>
          <wp:extent cx="1764751" cy="754380"/>
          <wp:effectExtent l="0" t="0" r="0" b="0"/>
          <wp:wrapSquare wrapText="bothSides"/>
          <wp:docPr id="5" name="Picture 5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A black background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intelligence2.xml><?xml version="1.0" encoding="utf-8"?>
<int2:intelligence xmlns:int2="http://schemas.microsoft.com/office/intelligence/2020/intelligence">
  <int2:observations>
    <int2:textHash int2:hashCode="pH6woxcuJlSVoz" int2:id="9I6UsvX5">
      <int2:state int2:type="AugLoop_Text_Critique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B4ED8"/>
    <w:multiLevelType w:val="multilevel"/>
    <w:tmpl w:val="D22A29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3E73CD"/>
    <w:multiLevelType w:val="multilevel"/>
    <w:tmpl w:val="8274237E"/>
    <w:lvl w:ilvl="0">
      <w:start w:val="1"/>
      <w:numFmt w:val="decimal"/>
      <w:lvlText w:val="%1."/>
      <w:lvlJc w:val="left"/>
      <w:pPr>
        <w:ind w:left="-462" w:hanging="360"/>
      </w:pPr>
    </w:lvl>
    <w:lvl w:ilvl="1">
      <w:start w:val="1"/>
      <w:numFmt w:val="decimal"/>
      <w:lvlText w:val="%2."/>
      <w:lvlJc w:val="left"/>
      <w:pPr>
        <w:ind w:left="258" w:hanging="360"/>
      </w:pPr>
    </w:lvl>
    <w:lvl w:ilvl="2">
      <w:start w:val="1"/>
      <w:numFmt w:val="lowerRoman"/>
      <w:lvlText w:val="%3."/>
      <w:lvlJc w:val="right"/>
      <w:pPr>
        <w:ind w:left="978" w:hanging="180"/>
      </w:pPr>
    </w:lvl>
    <w:lvl w:ilvl="3">
      <w:start w:val="1"/>
      <w:numFmt w:val="decimal"/>
      <w:lvlText w:val="%4."/>
      <w:lvlJc w:val="left"/>
      <w:pPr>
        <w:ind w:left="1698" w:hanging="360"/>
      </w:pPr>
    </w:lvl>
    <w:lvl w:ilvl="4">
      <w:start w:val="1"/>
      <w:numFmt w:val="lowerLetter"/>
      <w:lvlText w:val="%5."/>
      <w:lvlJc w:val="left"/>
      <w:pPr>
        <w:ind w:left="2418" w:hanging="360"/>
      </w:pPr>
    </w:lvl>
    <w:lvl w:ilvl="5">
      <w:start w:val="1"/>
      <w:numFmt w:val="lowerRoman"/>
      <w:lvlText w:val="%6."/>
      <w:lvlJc w:val="right"/>
      <w:pPr>
        <w:ind w:left="3138" w:hanging="180"/>
      </w:pPr>
    </w:lvl>
    <w:lvl w:ilvl="6">
      <w:start w:val="1"/>
      <w:numFmt w:val="decimal"/>
      <w:lvlText w:val="%7."/>
      <w:lvlJc w:val="left"/>
      <w:pPr>
        <w:ind w:left="3858" w:hanging="360"/>
      </w:pPr>
    </w:lvl>
    <w:lvl w:ilvl="7">
      <w:start w:val="1"/>
      <w:numFmt w:val="lowerLetter"/>
      <w:lvlText w:val="%8."/>
      <w:lvlJc w:val="left"/>
      <w:pPr>
        <w:ind w:left="4578" w:hanging="360"/>
      </w:pPr>
    </w:lvl>
    <w:lvl w:ilvl="8">
      <w:start w:val="1"/>
      <w:numFmt w:val="lowerRoman"/>
      <w:lvlText w:val="%9."/>
      <w:lvlJc w:val="right"/>
      <w:pPr>
        <w:ind w:left="5298" w:hanging="180"/>
      </w:pPr>
    </w:lvl>
  </w:abstractNum>
  <w:abstractNum w:abstractNumId="2" w15:restartNumberingAfterBreak="0">
    <w:nsid w:val="1F5A68ED"/>
    <w:multiLevelType w:val="hybridMultilevel"/>
    <w:tmpl w:val="30B4F89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lang w:bidi="ar-EG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F937908"/>
    <w:multiLevelType w:val="multilevel"/>
    <w:tmpl w:val="17940D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0A6A64"/>
    <w:multiLevelType w:val="hybridMultilevel"/>
    <w:tmpl w:val="814CB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92955D0"/>
    <w:multiLevelType w:val="multilevel"/>
    <w:tmpl w:val="BC021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1F831EA"/>
    <w:multiLevelType w:val="hybridMultilevel"/>
    <w:tmpl w:val="2556C8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7B5175"/>
    <w:multiLevelType w:val="multilevel"/>
    <w:tmpl w:val="2A0A2414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D8013DD"/>
    <w:multiLevelType w:val="multilevel"/>
    <w:tmpl w:val="5096F7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5529A5"/>
    <w:multiLevelType w:val="hybridMultilevel"/>
    <w:tmpl w:val="979EF8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D86A3C"/>
    <w:multiLevelType w:val="hybridMultilevel"/>
    <w:tmpl w:val="9B0CAF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38624C"/>
    <w:multiLevelType w:val="hybridMultilevel"/>
    <w:tmpl w:val="01BAA1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62373A"/>
    <w:multiLevelType w:val="multilevel"/>
    <w:tmpl w:val="97ECB382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9A91E38"/>
    <w:multiLevelType w:val="hybridMultilevel"/>
    <w:tmpl w:val="0BEE05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BE329F"/>
    <w:multiLevelType w:val="multilevel"/>
    <w:tmpl w:val="6FEC2FE0"/>
    <w:lvl w:ilvl="0">
      <w:start w:val="1"/>
      <w:numFmt w:val="decimal"/>
      <w:lvlText w:val="%1."/>
      <w:lvlJc w:val="left"/>
      <w:pPr>
        <w:ind w:left="-462" w:hanging="360"/>
      </w:pPr>
    </w:lvl>
    <w:lvl w:ilvl="1">
      <w:start w:val="1"/>
      <w:numFmt w:val="lowerLetter"/>
      <w:lvlText w:val="%2."/>
      <w:lvlJc w:val="left"/>
      <w:pPr>
        <w:ind w:left="258" w:hanging="360"/>
      </w:pPr>
    </w:lvl>
    <w:lvl w:ilvl="2">
      <w:start w:val="1"/>
      <w:numFmt w:val="lowerRoman"/>
      <w:lvlText w:val="%3."/>
      <w:lvlJc w:val="right"/>
      <w:pPr>
        <w:ind w:left="978" w:hanging="180"/>
      </w:pPr>
    </w:lvl>
    <w:lvl w:ilvl="3">
      <w:start w:val="1"/>
      <w:numFmt w:val="decimal"/>
      <w:lvlText w:val="%4."/>
      <w:lvlJc w:val="left"/>
      <w:pPr>
        <w:ind w:left="1698" w:hanging="360"/>
      </w:pPr>
    </w:lvl>
    <w:lvl w:ilvl="4">
      <w:start w:val="1"/>
      <w:numFmt w:val="lowerLetter"/>
      <w:lvlText w:val="%5."/>
      <w:lvlJc w:val="left"/>
      <w:pPr>
        <w:ind w:left="2418" w:hanging="360"/>
      </w:pPr>
    </w:lvl>
    <w:lvl w:ilvl="5">
      <w:start w:val="1"/>
      <w:numFmt w:val="lowerRoman"/>
      <w:lvlText w:val="%6."/>
      <w:lvlJc w:val="right"/>
      <w:pPr>
        <w:ind w:left="3138" w:hanging="180"/>
      </w:pPr>
    </w:lvl>
    <w:lvl w:ilvl="6">
      <w:start w:val="1"/>
      <w:numFmt w:val="decimal"/>
      <w:lvlText w:val="%7."/>
      <w:lvlJc w:val="left"/>
      <w:pPr>
        <w:ind w:left="3858" w:hanging="360"/>
      </w:pPr>
    </w:lvl>
    <w:lvl w:ilvl="7">
      <w:start w:val="1"/>
      <w:numFmt w:val="lowerLetter"/>
      <w:lvlText w:val="%8."/>
      <w:lvlJc w:val="left"/>
      <w:pPr>
        <w:ind w:left="4578" w:hanging="360"/>
      </w:pPr>
    </w:lvl>
    <w:lvl w:ilvl="8">
      <w:start w:val="1"/>
      <w:numFmt w:val="lowerRoman"/>
      <w:lvlText w:val="%9."/>
      <w:lvlJc w:val="right"/>
      <w:pPr>
        <w:ind w:left="5298" w:hanging="180"/>
      </w:pPr>
    </w:lvl>
  </w:abstractNum>
  <w:abstractNum w:abstractNumId="15" w15:restartNumberingAfterBreak="0">
    <w:nsid w:val="4F7339D8"/>
    <w:multiLevelType w:val="multilevel"/>
    <w:tmpl w:val="2A0A2414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6E97F29"/>
    <w:multiLevelType w:val="hybridMultilevel"/>
    <w:tmpl w:val="216A27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C77656"/>
    <w:multiLevelType w:val="hybridMultilevel"/>
    <w:tmpl w:val="22A68B9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E5B1552"/>
    <w:multiLevelType w:val="hybridMultilevel"/>
    <w:tmpl w:val="890AA6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C316C5"/>
    <w:multiLevelType w:val="hybridMultilevel"/>
    <w:tmpl w:val="8318B9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lang w:bidi="ar-EG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DC1F74"/>
    <w:multiLevelType w:val="multilevel"/>
    <w:tmpl w:val="9FFCFF40"/>
    <w:lvl w:ilvl="0"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6631225A"/>
    <w:multiLevelType w:val="multilevel"/>
    <w:tmpl w:val="FE86E6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A8B1CF3"/>
    <w:multiLevelType w:val="multilevel"/>
    <w:tmpl w:val="822EBD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A57E50"/>
    <w:multiLevelType w:val="hybridMultilevel"/>
    <w:tmpl w:val="96B88D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8A3EFF"/>
    <w:multiLevelType w:val="hybridMultilevel"/>
    <w:tmpl w:val="1BAACB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22"/>
  </w:num>
  <w:num w:numId="4">
    <w:abstractNumId w:val="21"/>
  </w:num>
  <w:num w:numId="5">
    <w:abstractNumId w:val="14"/>
  </w:num>
  <w:num w:numId="6">
    <w:abstractNumId w:val="3"/>
  </w:num>
  <w:num w:numId="7">
    <w:abstractNumId w:val="20"/>
  </w:num>
  <w:num w:numId="8">
    <w:abstractNumId w:val="4"/>
  </w:num>
  <w:num w:numId="9">
    <w:abstractNumId w:val="15"/>
  </w:num>
  <w:num w:numId="10">
    <w:abstractNumId w:val="5"/>
  </w:num>
  <w:num w:numId="11">
    <w:abstractNumId w:val="7"/>
  </w:num>
  <w:num w:numId="12">
    <w:abstractNumId w:val="12"/>
  </w:num>
  <w:num w:numId="13">
    <w:abstractNumId w:val="2"/>
  </w:num>
  <w:num w:numId="14">
    <w:abstractNumId w:val="17"/>
  </w:num>
  <w:num w:numId="15">
    <w:abstractNumId w:val="19"/>
  </w:num>
  <w:num w:numId="16">
    <w:abstractNumId w:val="24"/>
  </w:num>
  <w:num w:numId="17">
    <w:abstractNumId w:val="23"/>
  </w:num>
  <w:num w:numId="18">
    <w:abstractNumId w:val="18"/>
  </w:num>
  <w:num w:numId="19">
    <w:abstractNumId w:val="16"/>
  </w:num>
  <w:num w:numId="20">
    <w:abstractNumId w:val="11"/>
  </w:num>
  <w:num w:numId="21">
    <w:abstractNumId w:val="1"/>
  </w:num>
  <w:num w:numId="22">
    <w:abstractNumId w:val="6"/>
  </w:num>
  <w:num w:numId="23">
    <w:abstractNumId w:val="9"/>
  </w:num>
  <w:num w:numId="24">
    <w:abstractNumId w:val="13"/>
  </w:num>
  <w:num w:numId="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58A"/>
    <w:rsid w:val="00025E5C"/>
    <w:rsid w:val="00083643"/>
    <w:rsid w:val="000A1ED8"/>
    <w:rsid w:val="000A5C9C"/>
    <w:rsid w:val="000B5643"/>
    <w:rsid w:val="00170B06"/>
    <w:rsid w:val="001850DC"/>
    <w:rsid w:val="003233BE"/>
    <w:rsid w:val="003B6965"/>
    <w:rsid w:val="004B3C42"/>
    <w:rsid w:val="004D4DB4"/>
    <w:rsid w:val="004E0948"/>
    <w:rsid w:val="0050187A"/>
    <w:rsid w:val="0053158A"/>
    <w:rsid w:val="00593AE1"/>
    <w:rsid w:val="005A03D7"/>
    <w:rsid w:val="005E205D"/>
    <w:rsid w:val="00664B40"/>
    <w:rsid w:val="00677BE2"/>
    <w:rsid w:val="006944C2"/>
    <w:rsid w:val="006F77BA"/>
    <w:rsid w:val="00743179"/>
    <w:rsid w:val="00764798"/>
    <w:rsid w:val="0079317B"/>
    <w:rsid w:val="00824D46"/>
    <w:rsid w:val="00855D35"/>
    <w:rsid w:val="008858E8"/>
    <w:rsid w:val="008C30C5"/>
    <w:rsid w:val="00915491"/>
    <w:rsid w:val="009342F1"/>
    <w:rsid w:val="009A1691"/>
    <w:rsid w:val="00A44224"/>
    <w:rsid w:val="00A570BC"/>
    <w:rsid w:val="00A670DC"/>
    <w:rsid w:val="00BA6573"/>
    <w:rsid w:val="00CC3634"/>
    <w:rsid w:val="00CF5AC8"/>
    <w:rsid w:val="00D1003B"/>
    <w:rsid w:val="00D95BAA"/>
    <w:rsid w:val="00E56B5C"/>
    <w:rsid w:val="00E97AFB"/>
    <w:rsid w:val="01ADDDDC"/>
    <w:rsid w:val="02F5BD20"/>
    <w:rsid w:val="071A94DA"/>
    <w:rsid w:val="08F8E8A9"/>
    <w:rsid w:val="0C51FE16"/>
    <w:rsid w:val="0FC99CCA"/>
    <w:rsid w:val="2147C489"/>
    <w:rsid w:val="24644EB1"/>
    <w:rsid w:val="2834FB76"/>
    <w:rsid w:val="2C9A962C"/>
    <w:rsid w:val="3B4471D0"/>
    <w:rsid w:val="3B663E0D"/>
    <w:rsid w:val="4CE38739"/>
    <w:rsid w:val="64C665F1"/>
    <w:rsid w:val="798AD1BF"/>
    <w:rsid w:val="7AFCA07B"/>
    <w:rsid w:val="7E6CB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0BFC410"/>
  <w15:docId w15:val="{C3384A1D-D057-48B1-B6BD-5EEEE1AC9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bidi/>
      <w:spacing w:line="240" w:lineRule="auto"/>
      <w:outlineLvl w:val="1"/>
    </w:pPr>
    <w:rPr>
      <w:color w:val="948A54"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0B56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47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4798"/>
  </w:style>
  <w:style w:type="paragraph" w:styleId="Footer">
    <w:name w:val="footer"/>
    <w:basedOn w:val="Normal"/>
    <w:link w:val="FooterChar"/>
    <w:uiPriority w:val="99"/>
    <w:unhideWhenUsed/>
    <w:rsid w:val="007647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4798"/>
  </w:style>
  <w:style w:type="character" w:styleId="Hyperlink">
    <w:name w:val="Hyperlink"/>
    <w:basedOn w:val="DefaultParagraphFont"/>
    <w:uiPriority w:val="99"/>
    <w:unhideWhenUsed/>
    <w:rsid w:val="00D1003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944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0A5C9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83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1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7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biggerbluebutton.com/playback/video/1025b3fc663b4afc90d11082a83f56f8f1f647ba-1765451643942/video-0.m4v" TargetMode="External"/><Relationship Id="R9e2a55f65d314a51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biggerbluebutton.com/playback/video/1025b3fc663b4afc90d11082a83f56f8f1f647ba-1765451643942/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efdf0d-43ce-4a07-bdaa-abe997e451ee">
      <Terms xmlns="http://schemas.microsoft.com/office/infopath/2007/PartnerControls"/>
    </lcf76f155ced4ddcb4097134ff3c332f>
    <TaxCatchAll xmlns="c99e9193-29ef-467c-8cb4-c5ea141338fe" xsi:nil="true"/>
    <_Flow_SignoffStatus xmlns="fdefdf0d-43ce-4a07-bdaa-abe997e451ee" xsi:nil="true"/>
    <Useful_x0020_for_x0020_ xmlns="fdefdf0d-43ce-4a07-bdaa-abe997e451ee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CA8BCDD-9B38-42A2-896B-09B78B722D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6B669A-0CEE-4384-AAD9-F074A9CE3D38}">
  <ds:schemaRefs>
    <ds:schemaRef ds:uri="http://schemas.microsoft.com/office/2006/metadata/properties"/>
    <ds:schemaRef ds:uri="http://schemas.microsoft.com/office/infopath/2007/PartnerControls"/>
    <ds:schemaRef ds:uri="fdefdf0d-43ce-4a07-bdaa-abe997e451ee"/>
    <ds:schemaRef ds:uri="c99e9193-29ef-467c-8cb4-c5ea141338fe"/>
  </ds:schemaRefs>
</ds:datastoreItem>
</file>

<file path=customXml/itemProps3.xml><?xml version="1.0" encoding="utf-8"?>
<ds:datastoreItem xmlns:ds="http://schemas.openxmlformats.org/officeDocument/2006/customXml" ds:itemID="{ED4CB9E1-B68C-42E7-8E09-1D5B965092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667</Words>
  <Characters>3803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azeez</dc:creator>
  <cp:lastModifiedBy>khirat</cp:lastModifiedBy>
  <cp:revision>4</cp:revision>
  <dcterms:created xsi:type="dcterms:W3CDTF">2025-12-13T16:51:00Z</dcterms:created>
  <dcterms:modified xsi:type="dcterms:W3CDTF">2025-12-13T17:21:00Z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  <property fmtid="{D5CDD505-2E9C-101B-9397-08002B2CF9AE}" pid="3" name="MediaServiceImageTags">
    <vt:lpwstr/>
  </property>
</Properties>
</file>