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5C1D6" w14:textId="77777777" w:rsidR="0053158A" w:rsidRPr="000B5643" w:rsidRDefault="00D95BAA" w:rsidP="01ADDDDC">
      <w:pPr>
        <w:pStyle w:val="Heading2"/>
        <w:rPr>
          <w:rFonts w:ascii="Sakkal Majalla" w:eastAsia="Sakkal Majalla" w:hAnsi="Sakkal Majalla" w:cs="Sakkal Majalla"/>
        </w:rPr>
      </w:pPr>
      <w:bookmarkStart w:id="0" w:name="_gjdgxs" w:colFirst="0" w:colLast="0"/>
      <w:bookmarkEnd w:id="0"/>
      <w:r w:rsidRPr="000B5643">
        <w:rPr>
          <w:rFonts w:cs="GE Thameen"/>
          <w:noProof/>
          <w:sz w:val="22"/>
          <w:szCs w:val="22"/>
          <w:lang w:val="en-GB" w:eastAsia="en-GB"/>
        </w:rPr>
        <w:drawing>
          <wp:anchor distT="0" distB="0" distL="114300" distR="114300" simplePos="0" relativeHeight="251658240" behindDoc="0" locked="0" layoutInCell="1" hidden="0" allowOverlap="1" wp14:anchorId="0A353863" wp14:editId="36C0D155">
            <wp:simplePos x="0" y="0"/>
            <wp:positionH relativeFrom="margin">
              <wp:posOffset>-971549</wp:posOffset>
            </wp:positionH>
            <wp:positionV relativeFrom="margin">
              <wp:posOffset>-438784</wp:posOffset>
            </wp:positionV>
            <wp:extent cx="7421880" cy="9001125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1880" cy="9001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9604181" w14:textId="13B2FA06" w:rsidR="00764798" w:rsidRPr="00764798" w:rsidRDefault="00083643" w:rsidP="01ADDDDC">
      <w:pPr>
        <w:bidi/>
        <w:jc w:val="center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lastRenderedPageBreak/>
        <w:t>نموذج التغذية الراجعة ل</w:t>
      </w:r>
      <w:r w:rsidR="00764798"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t xml:space="preserve">لتدريس المصغر </w:t>
      </w:r>
    </w:p>
    <w:p w14:paraId="05121617" w14:textId="34125716" w:rsidR="00764798" w:rsidRPr="008C30C5" w:rsidRDefault="00764798" w:rsidP="01ADDDDC">
      <w:pPr>
        <w:pStyle w:val="ListParagraph"/>
        <w:numPr>
          <w:ilvl w:val="0"/>
          <w:numId w:val="16"/>
        </w:numPr>
        <w:bidi/>
        <w:ind w:left="353"/>
        <w:rPr>
          <w:rFonts w:ascii="Sakkal Majalla" w:eastAsia="Sakkal Majalla" w:hAnsi="Sakkal Majalla" w:cs="Sakkal Majalla"/>
          <w:b/>
          <w:bCs/>
          <w:color w:val="403152" w:themeColor="accent4" w:themeShade="80"/>
          <w:sz w:val="24"/>
          <w:szCs w:val="24"/>
          <w:rtl/>
          <w:lang w:bidi="ar-JO"/>
        </w:rPr>
      </w:pPr>
      <w:r w:rsidRPr="01ADDDDC">
        <w:rPr>
          <w:rFonts w:ascii="Sakkal Majalla" w:eastAsia="Sakkal Majalla" w:hAnsi="Sakkal Majalla" w:cs="Sakkal Majalla"/>
          <w:b/>
          <w:bCs/>
          <w:color w:val="948A54" w:themeColor="background2" w:themeShade="80"/>
          <w:sz w:val="24"/>
          <w:szCs w:val="24"/>
          <w:rtl/>
          <w:lang w:bidi="ar-JO"/>
        </w:rPr>
        <w:t>تعليمات تنفيذ مهمة التدريس المصغر</w:t>
      </w:r>
    </w:p>
    <w:p w14:paraId="3E214D74" w14:textId="49B6F908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التخطيط لموقف تدريسي مدته 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</w:rPr>
        <w:t>10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- 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</w:rPr>
        <w:t>15</w:t>
      </w: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 د </w:t>
      </w:r>
    </w:p>
    <w:p w14:paraId="444D99C1" w14:textId="0A6D1A92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تنفيذ الموقف التدريسي في الجلسة المخصصة لذلك ووفق ترتيب وتوزيع المرشد الأكاديمي </w:t>
      </w:r>
    </w:p>
    <w:p w14:paraId="1EA52C4A" w14:textId="28EDFD80" w:rsidR="00764798" w:rsidRP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>جمع التغذية الراجعة  من المعلمين الطلبة بعد تطبيق الموقف وفق المجالات المرفقة في الجدول، بحيث يتم رصد نقاط القوة وربطها مباشرة بمعايير المعلمين، وبيان نقاط التطوير ومقترحات لتحسينها.</w:t>
      </w:r>
    </w:p>
    <w:p w14:paraId="41A0E1DC" w14:textId="29213476" w:rsidR="00764798" w:rsidRDefault="00764798" w:rsidP="01ADDDDC">
      <w:pPr>
        <w:pStyle w:val="ListParagraph"/>
        <w:numPr>
          <w:ilvl w:val="0"/>
          <w:numId w:val="11"/>
        </w:numPr>
        <w:bidi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تعديل خطة التدريس وفق التغذية الراجعة إن احتاج الأمر </w:t>
      </w:r>
    </w:p>
    <w:p w14:paraId="4CCB93BB" w14:textId="1D6EF065" w:rsidR="00764798" w:rsidRDefault="00764798" w:rsidP="01ADDDDC">
      <w:pPr>
        <w:pStyle w:val="ListParagraph"/>
        <w:numPr>
          <w:ilvl w:val="0"/>
          <w:numId w:val="14"/>
        </w:numPr>
        <w:bidi/>
        <w:ind w:left="263"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  <w:rtl/>
        </w:rPr>
        <w:t xml:space="preserve">الأدلة التي يجب تقديمها </w:t>
      </w:r>
    </w:p>
    <w:p w14:paraId="2D26C44A" w14:textId="61ABB17A" w:rsid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  <w:rtl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خطة الموقف التدريسي قبل وبعد تنفيذ هذا الموقف </w:t>
      </w:r>
    </w:p>
    <w:p w14:paraId="199513C5" w14:textId="1704A916" w:rsidR="00764798" w:rsidRP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نموذج التغذية الراجعة في الأسفل </w:t>
      </w:r>
    </w:p>
    <w:p w14:paraId="540579A1" w14:textId="36A86738" w:rsidR="00764798" w:rsidRPr="00764798" w:rsidRDefault="00764798" w:rsidP="01ADDDDC">
      <w:pPr>
        <w:pStyle w:val="ListParagraph"/>
        <w:numPr>
          <w:ilvl w:val="0"/>
          <w:numId w:val="15"/>
        </w:numPr>
        <w:bidi/>
        <w:ind w:left="443" w:hanging="180"/>
        <w:rPr>
          <w:rFonts w:ascii="Sakkal Majalla" w:eastAsia="Sakkal Majalla" w:hAnsi="Sakkal Majalla" w:cs="Sakkal Majalla"/>
          <w:color w:val="00000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000000" w:themeColor="text1"/>
          <w:sz w:val="24"/>
          <w:szCs w:val="24"/>
          <w:rtl/>
        </w:rPr>
        <w:t xml:space="preserve">رابط تسجيل جلسة التدريس المصغر </w:t>
      </w:r>
    </w:p>
    <w:p w14:paraId="7A763CA1" w14:textId="2B4A23FC" w:rsidR="0053158A" w:rsidRPr="008C30C5" w:rsidRDefault="009A1691" w:rsidP="01ADDDDC">
      <w:pPr>
        <w:pStyle w:val="ListParagraph"/>
        <w:numPr>
          <w:ilvl w:val="0"/>
          <w:numId w:val="14"/>
        </w:numPr>
        <w:bidi/>
        <w:ind w:left="263"/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</w:rPr>
      </w:pPr>
      <w:r w:rsidRPr="01ADDDDC">
        <w:rPr>
          <w:rFonts w:ascii="Sakkal Majalla" w:eastAsia="Sakkal Majalla" w:hAnsi="Sakkal Majalla" w:cs="Sakkal Majalla"/>
          <w:color w:val="948A54" w:themeColor="background2" w:themeShade="80"/>
          <w:sz w:val="24"/>
          <w:szCs w:val="24"/>
          <w:rtl/>
        </w:rPr>
        <w:t xml:space="preserve">مجالات التركيز في التدريس المصغر : </w:t>
      </w:r>
    </w:p>
    <w:tbl>
      <w:tblPr>
        <w:tblStyle w:val="a"/>
        <w:bidiVisual/>
        <w:tblW w:w="10452" w:type="dxa"/>
        <w:tblInd w:w="-8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32"/>
        <w:gridCol w:w="7020"/>
      </w:tblGrid>
      <w:tr w:rsidR="0053158A" w:rsidRPr="000B5643" w14:paraId="0FAB5BC8" w14:textId="77777777" w:rsidTr="3B4471D0">
        <w:tc>
          <w:tcPr>
            <w:tcW w:w="3432" w:type="dxa"/>
            <w:shd w:val="clear" w:color="auto" w:fill="948A54" w:themeFill="background2" w:themeFillShade="80"/>
          </w:tcPr>
          <w:p w14:paraId="2500EA98" w14:textId="3527CC5E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color w:val="FFFFFF"/>
                <w:sz w:val="24"/>
                <w:szCs w:val="24"/>
              </w:rPr>
            </w:pPr>
            <w:bookmarkStart w:id="1" w:name="_Hlk176550568"/>
            <w:r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>الم</w:t>
            </w:r>
            <w:r w:rsidR="009A1691"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>جال</w:t>
            </w:r>
          </w:p>
        </w:tc>
        <w:tc>
          <w:tcPr>
            <w:tcW w:w="7020" w:type="dxa"/>
            <w:shd w:val="clear" w:color="auto" w:fill="948A54" w:themeFill="background2" w:themeFillShade="80"/>
          </w:tcPr>
          <w:p w14:paraId="2F3497AC" w14:textId="1FBD4950" w:rsidR="0053158A" w:rsidRPr="000B5643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color w:val="FFFFFF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FFFFFF" w:themeColor="background1"/>
                <w:sz w:val="24"/>
                <w:szCs w:val="24"/>
                <w:rtl/>
              </w:rPr>
              <w:t xml:space="preserve">معايير تقييم الموقف التدريسي </w:t>
            </w:r>
          </w:p>
        </w:tc>
      </w:tr>
      <w:tr w:rsidR="0053158A" w:rsidRPr="000B5643" w14:paraId="54C48253" w14:textId="77777777" w:rsidTr="3B4471D0">
        <w:tc>
          <w:tcPr>
            <w:tcW w:w="3432" w:type="dxa"/>
          </w:tcPr>
          <w:p w14:paraId="3BECC745" w14:textId="4C24AF56" w:rsidR="0053158A" w:rsidRPr="000B5643" w:rsidRDefault="0FC99CCA" w:rsidP="3B4471D0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التهيئة والتمهيد</w:t>
            </w:r>
          </w:p>
        </w:tc>
        <w:tc>
          <w:tcPr>
            <w:tcW w:w="7020" w:type="dxa"/>
          </w:tcPr>
          <w:p w14:paraId="05A58414" w14:textId="758CA31C" w:rsidR="0053158A" w:rsidRPr="000B5643" w:rsidRDefault="00D95BAA" w:rsidP="01ADDD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إثارة اهتمام الط</w:t>
            </w:r>
            <w:r w:rsidR="009A1691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وزيادة دافعيتهم وجذب انتباههم نحو الدرس </w:t>
            </w:r>
          </w:p>
          <w:p w14:paraId="5B485270" w14:textId="4DF490FB" w:rsidR="009A1691" w:rsidRPr="00083643" w:rsidRDefault="00D95BAA" w:rsidP="3B4471D0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</w:t>
            </w:r>
            <w:r w:rsidR="2C9A962C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أنشطة تعلم</w:t>
            </w:r>
            <w:r w:rsidR="009A1691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B0EB4B8" w14:textId="5069FCA5" w:rsidR="00083643" w:rsidRDefault="00083643" w:rsidP="01ADDDDC">
            <w:pPr>
              <w:pStyle w:val="ListParagraph"/>
              <w:bidi/>
              <w:ind w:left="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(كسر الجليد،استثارة المعرفة القبلية ؛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KWL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، مشهد تمثيلي ،صور.الاستهلال بآية قرآنية: أو حديث شريف، أو بيت من الشعر</w:t>
            </w:r>
          </w:p>
          <w:p w14:paraId="22EC0D3C" w14:textId="64D5A701" w:rsidR="00083643" w:rsidRPr="00083643" w:rsidRDefault="00083643" w:rsidP="01ADDDDC">
            <w:pPr>
              <w:pStyle w:val="ListParagraph"/>
              <w:numPr>
                <w:ilvl w:val="0"/>
                <w:numId w:val="18"/>
              </w:numPr>
              <w:bidi/>
              <w:ind w:left="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مراجعة التعلم السابق- عمل تقييم قبلي للمتعلمين- </w:t>
            </w:r>
          </w:p>
        </w:tc>
      </w:tr>
      <w:tr w:rsidR="0053158A" w:rsidRPr="000B5643" w14:paraId="700ECF8C" w14:textId="77777777" w:rsidTr="3B4471D0">
        <w:tc>
          <w:tcPr>
            <w:tcW w:w="3432" w:type="dxa"/>
          </w:tcPr>
          <w:p w14:paraId="11C88797" w14:textId="77777777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إجراءات التدريس </w:t>
            </w:r>
          </w:p>
          <w:p w14:paraId="550672BD" w14:textId="77777777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020" w:type="dxa"/>
          </w:tcPr>
          <w:p w14:paraId="472A1E6F" w14:textId="77A7708C" w:rsidR="00CC3634" w:rsidRPr="000B5643" w:rsidRDefault="00CC3634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عرض نتاجات الدرس</w:t>
            </w:r>
          </w:p>
          <w:p w14:paraId="736C900D" w14:textId="5A923961" w:rsidR="0053158A" w:rsidRPr="000B5643" w:rsidRDefault="00E56B5C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</w:t>
            </w:r>
            <w:r w:rsidR="00D95BAA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التعليمات واضحة تساعد الطلبة على فهم المطلوب من المهام</w:t>
            </w:r>
          </w:p>
          <w:p w14:paraId="55FACAA1" w14:textId="77777777" w:rsidR="00E56B5C" w:rsidRDefault="00E56B5C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</w:t>
            </w:r>
            <w:r w:rsidR="00D95BAA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الأنشطة 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التدريسية المناسبة والتي تنطبق عليها المعايير الآتية:</w:t>
            </w:r>
          </w:p>
          <w:p w14:paraId="26DF494C" w14:textId="310BCEA7" w:rsidR="0053158A" w:rsidRPr="000B5643" w:rsidRDefault="00D95BAA" w:rsidP="3B4471D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تركز على تحقيق معيار </w:t>
            </w:r>
            <w:r w:rsidR="4CE38739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النجاح.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F0BA4C6" w14:textId="77777777" w:rsidR="0053158A" w:rsidRPr="000B5643" w:rsidRDefault="00D95BAA" w:rsidP="01ADDDD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الأنشطة مناسبة للفئة العمرية.</w:t>
            </w:r>
          </w:p>
          <w:p w14:paraId="5CBD3AA9" w14:textId="36BC28D6" w:rsidR="0053158A" w:rsidRPr="000B5643" w:rsidRDefault="009A1691" w:rsidP="3B4471D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مناسبة ل</w:t>
            </w:r>
            <w:r w:rsidR="00D95BAA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احتياجات وأنماط تعلم </w:t>
            </w:r>
            <w:r w:rsidR="02F5BD20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الطلبة.</w:t>
            </w:r>
          </w:p>
          <w:p w14:paraId="04B63E4D" w14:textId="77777777" w:rsidR="008C30C5" w:rsidRDefault="00D95BAA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تقييم النتاجات باستخدام استراتيجية وأداة مناسبة </w:t>
            </w:r>
          </w:p>
          <w:p w14:paraId="62805376" w14:textId="2AFE9C13" w:rsidR="0053158A" w:rsidRPr="000B5643" w:rsidRDefault="009A1691" w:rsidP="01ADDDD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وضوح دور كل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ٍّ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 المعلم والطالب </w:t>
            </w:r>
          </w:p>
        </w:tc>
      </w:tr>
      <w:tr w:rsidR="0053158A" w:rsidRPr="000B5643" w14:paraId="2CAB4383" w14:textId="77777777" w:rsidTr="3B4471D0">
        <w:tc>
          <w:tcPr>
            <w:tcW w:w="3432" w:type="dxa"/>
          </w:tcPr>
          <w:p w14:paraId="033D2D77" w14:textId="77777777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  <w:p w14:paraId="5D05EE98" w14:textId="1346F996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  <w:r w:rsidR="3B663E0D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التواصل والعرض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20" w:type="dxa"/>
          </w:tcPr>
          <w:p w14:paraId="479F182F" w14:textId="77777777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بناء العلاقات مع المتعلمين </w:t>
            </w:r>
          </w:p>
          <w:p w14:paraId="3D6FA12F" w14:textId="77777777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الشرح واضح... الجمل قصيرة، استخدام الأمثلة، المفردات المناسبة</w:t>
            </w:r>
          </w:p>
          <w:p w14:paraId="7E87674E" w14:textId="39A4075A" w:rsidR="0053158A" w:rsidRPr="000B5643" w:rsidRDefault="00CC3634" w:rsidP="3B4471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لغة تواصل واضحة وملائمة للفئة </w:t>
            </w:r>
            <w:r w:rsidR="7AFCA07B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العمرية: السرعة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، التنغيم، نبرة الصوت.</w:t>
            </w:r>
          </w:p>
          <w:p w14:paraId="2B93165F" w14:textId="4855D12D" w:rsidR="0053158A" w:rsidRPr="000B5643" w:rsidRDefault="00D95BAA" w:rsidP="01ADDDDC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252" w:hanging="90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التواصل غير اللفظي الفاعل</w:t>
            </w:r>
            <w:r w:rsidR="00CC3634"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: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تعابير الوجه والتواصل البصري</w:t>
            </w:r>
          </w:p>
          <w:p w14:paraId="44CDF7E1" w14:textId="0D8DD553" w:rsidR="0053158A" w:rsidRPr="000B5643" w:rsidRDefault="00D95BAA" w:rsidP="3B4471D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252" w:hanging="90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الوسائل المرئية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71A94DA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المعينة: استخدام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أوراق العمل أو التطبيقات الإلكترونية، توظيف ال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سبورة.</w:t>
            </w:r>
          </w:p>
        </w:tc>
      </w:tr>
      <w:tr w:rsidR="0053158A" w:rsidRPr="000B5643" w14:paraId="42DAF002" w14:textId="77777777" w:rsidTr="3B4471D0">
        <w:tc>
          <w:tcPr>
            <w:tcW w:w="3432" w:type="dxa"/>
          </w:tcPr>
          <w:p w14:paraId="4149CB16" w14:textId="1332D559" w:rsidR="0053158A" w:rsidRPr="000B5643" w:rsidRDefault="00D95BA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دعم مجموعة من الطلبة لإنجاز المهمة</w:t>
            </w:r>
          </w:p>
        </w:tc>
        <w:tc>
          <w:tcPr>
            <w:tcW w:w="7020" w:type="dxa"/>
          </w:tcPr>
          <w:p w14:paraId="4700E44E" w14:textId="77777777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اللغة المناسبة المشجعة، المحفزة والداعمة.</w:t>
            </w:r>
          </w:p>
          <w:p w14:paraId="084371F6" w14:textId="542548F8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تقديم السقالات لدعم التعليم الفردي للط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1E7793E1" w14:textId="0621916B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التفاعل مع جميع الط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وعدم التركيز على فئة قليلة منهم </w:t>
            </w:r>
          </w:p>
          <w:p w14:paraId="16745E04" w14:textId="77777777" w:rsidR="0053158A" w:rsidRPr="000B5643" w:rsidRDefault="00D95BAA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التغذية الراجعة الفاعلة بعد كل مهمة </w:t>
            </w:r>
          </w:p>
          <w:p w14:paraId="6C70EA57" w14:textId="0AA85B69" w:rsidR="00CC3634" w:rsidRPr="000B5643" w:rsidRDefault="00CC3634" w:rsidP="01ADDDD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المتابعة وتفقد عمل الطلبة بشكل فردي أو جماعي.</w:t>
            </w:r>
          </w:p>
        </w:tc>
      </w:tr>
      <w:tr w:rsidR="0053158A" w:rsidRPr="000B5643" w14:paraId="2919D29D" w14:textId="77777777" w:rsidTr="3B4471D0">
        <w:tc>
          <w:tcPr>
            <w:tcW w:w="3432" w:type="dxa"/>
            <w:shd w:val="clear" w:color="auto" w:fill="auto"/>
          </w:tcPr>
          <w:p w14:paraId="514FFA34" w14:textId="77777777" w:rsidR="00083643" w:rsidRPr="00083643" w:rsidRDefault="00083643" w:rsidP="01ADDDDC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lastRenderedPageBreak/>
              <w:t xml:space="preserve">مهارة طرح الأسئلة: "الأسئلة الاستقصائية التي تساعد الطلبة على التفكير بعمق في المشكلة من جوانب مختلفة. </w:t>
            </w:r>
          </w:p>
          <w:p w14:paraId="643665D9" w14:textId="60CFFC73" w:rsidR="0053158A" w:rsidRPr="000B5643" w:rsidRDefault="00083643" w:rsidP="01ADDDDC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مكونات هذه </w:t>
            </w:r>
            <w:r w:rsidR="798AD1BF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المهارة: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توظيف السؤال المحفّز</w:t>
            </w:r>
            <w:r w:rsidR="24644EB1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/ التوسع</w:t>
            </w: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في البحث عن معلومات أكثر، إعادة التركيز وإعادة صياغة الأسئلة وتعميقها ".</w:t>
            </w:r>
            <w:r w:rsidR="00D95BAA"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. </w:t>
            </w:r>
          </w:p>
          <w:p w14:paraId="15EE2FF8" w14:textId="7CF07C3E" w:rsidR="0053158A" w:rsidRPr="000B5643" w:rsidRDefault="0053158A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020" w:type="dxa"/>
            <w:shd w:val="clear" w:color="auto" w:fill="auto"/>
          </w:tcPr>
          <w:p w14:paraId="6DB2F36A" w14:textId="719262C6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كلمات واضحة وتجنب العبارات الغامضة.</w:t>
            </w:r>
          </w:p>
          <w:p w14:paraId="05311DCD" w14:textId="5DFB89EE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رفع سقف التوقعات للطل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طرح أسئلة مهارات تفكير عليا. </w:t>
            </w:r>
          </w:p>
          <w:p w14:paraId="4850F15A" w14:textId="19BD7BA9" w:rsidR="0053158A" w:rsidRPr="000B5643" w:rsidRDefault="00D95BAA" w:rsidP="01ADDDDC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إعطاء الوقت الكافي للطل</w:t>
            </w:r>
            <w:r w:rsidR="00CC3634"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للتفكير في الإجابة. </w:t>
            </w:r>
          </w:p>
          <w:p w14:paraId="35556BEA" w14:textId="04C82630" w:rsidR="0053158A" w:rsidRPr="008C30C5" w:rsidRDefault="00D95BAA" w:rsidP="3B4471D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طرح </w:t>
            </w:r>
            <w:r w:rsidR="7E6CB2C8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أسئلة بنائية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وفقا لما يقدمه الطل</w:t>
            </w:r>
            <w:r w:rsidR="00CC3634"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بة</w:t>
            </w:r>
            <w:r w:rsidRPr="3B4471D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 إجابات</w:t>
            </w:r>
          </w:p>
        </w:tc>
      </w:tr>
      <w:tr w:rsidR="00083643" w:rsidRPr="000B5643" w14:paraId="551B5C90" w14:textId="77777777" w:rsidTr="3B4471D0">
        <w:tc>
          <w:tcPr>
            <w:tcW w:w="3432" w:type="dxa"/>
          </w:tcPr>
          <w:p w14:paraId="5EB1AC5F" w14:textId="783AD83C" w:rsidR="00083643" w:rsidRPr="001850DC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مهارات دمج روتينات التفكير:(لعبة شد الحبل ‘/حديث الطباشير، الاتصال والتوسيع والتحدي...)</w:t>
            </w:r>
          </w:p>
        </w:tc>
        <w:tc>
          <w:tcPr>
            <w:tcW w:w="7020" w:type="dxa"/>
          </w:tcPr>
          <w:p w14:paraId="048675A1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يشرح للطلبة روتين التفكير بوضوح.</w:t>
            </w:r>
          </w:p>
          <w:p w14:paraId="355B5078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ينمذج المراحل الأساسية لروتين التفكير.</w:t>
            </w:r>
          </w:p>
          <w:p w14:paraId="0B2AE12A" w14:textId="77777777" w:rsidR="00083643" w:rsidRPr="001850DC" w:rsidRDefault="00083643" w:rsidP="01ADDDDC">
            <w:pPr>
              <w:pStyle w:val="ListParagraph"/>
              <w:numPr>
                <w:ilvl w:val="0"/>
                <w:numId w:val="19"/>
              </w:num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تكييف روتين التفكير مع الفئة العمرية.</w:t>
            </w:r>
          </w:p>
          <w:p w14:paraId="612EA275" w14:textId="070CCC5F" w:rsidR="00083643" w:rsidRPr="000B5643" w:rsidRDefault="00083643" w:rsidP="01ADDD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160" w:line="259" w:lineRule="auto"/>
              <w:ind w:left="36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الانتقال من مرحلة رئيسية إلى أخرى ضمن روتين التفكير</w:t>
            </w: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.</w:t>
            </w:r>
          </w:p>
        </w:tc>
      </w:tr>
      <w:tr w:rsidR="00083643" w:rsidRPr="000B5643" w14:paraId="3B21E635" w14:textId="77777777" w:rsidTr="3B4471D0">
        <w:tc>
          <w:tcPr>
            <w:tcW w:w="3432" w:type="dxa"/>
          </w:tcPr>
          <w:p w14:paraId="3F27481A" w14:textId="11091043" w:rsidR="00083643" w:rsidRPr="001850DC" w:rsidRDefault="00083643" w:rsidP="01ADDDDC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 xml:space="preserve">مهارة غلق الدرس </w:t>
            </w:r>
          </w:p>
        </w:tc>
        <w:tc>
          <w:tcPr>
            <w:tcW w:w="7020" w:type="dxa"/>
          </w:tcPr>
          <w:p w14:paraId="23C19336" w14:textId="77777777" w:rsidR="00083643" w:rsidRPr="001850DC" w:rsidRDefault="00083643" w:rsidP="01ADDDDC">
            <w:pPr>
              <w:pStyle w:val="ListParagraph"/>
              <w:numPr>
                <w:ilvl w:val="0"/>
                <w:numId w:val="20"/>
              </w:numPr>
              <w:bidi/>
              <w:rPr>
                <w:rFonts w:ascii="Sakkal Majalla" w:eastAsia="Sakkal Majalla" w:hAnsi="Sakkal Majalla" w:cs="Sakkal Majalla"/>
                <w:sz w:val="24"/>
                <w:szCs w:val="24"/>
                <w:lang w:bidi="ar-JO"/>
              </w:rPr>
            </w:pPr>
            <w:r w:rsidRPr="01ADDDDC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استخدام إحدى استراتيجيات الغلق المناسبة</w:t>
            </w:r>
          </w:p>
          <w:p w14:paraId="6105EB54" w14:textId="0DE7C990" w:rsidR="00083643" w:rsidRPr="001850DC" w:rsidRDefault="00083643" w:rsidP="3B4471D0">
            <w:pPr>
              <w:pStyle w:val="ListParagraph"/>
              <w:numPr>
                <w:ilvl w:val="0"/>
                <w:numId w:val="20"/>
              </w:numPr>
              <w:bidi/>
              <w:rPr>
                <w:rFonts w:ascii="Sakkal Majalla" w:eastAsia="Sakkal Majalla" w:hAnsi="Sakkal Majalla" w:cs="Sakkal Majalla"/>
                <w:sz w:val="24"/>
                <w:szCs w:val="24"/>
                <w:lang w:bidi="ar-JO"/>
              </w:rPr>
            </w:pPr>
            <w:r w:rsidRPr="3B4471D0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 xml:space="preserve">التقييم الختامي </w:t>
            </w:r>
          </w:p>
        </w:tc>
      </w:tr>
      <w:bookmarkEnd w:id="1"/>
    </w:tbl>
    <w:p w14:paraId="15BAD609" w14:textId="77777777" w:rsidR="0053158A" w:rsidRPr="000B5643" w:rsidRDefault="0053158A" w:rsidP="01ADDDDC">
      <w:pPr>
        <w:rPr>
          <w:rFonts w:ascii="Sakkal Majalla" w:eastAsia="Sakkal Majalla" w:hAnsi="Sakkal Majalla" w:cs="Sakkal Majalla"/>
          <w:sz w:val="24"/>
          <w:szCs w:val="24"/>
        </w:rPr>
      </w:pPr>
    </w:p>
    <w:p w14:paraId="3BB1C2F4" w14:textId="77777777" w:rsidR="0053158A" w:rsidRPr="008C30C5" w:rsidRDefault="00D95BAA" w:rsidP="01ADDDDC">
      <w:pPr>
        <w:pStyle w:val="Heading2"/>
        <w:jc w:val="center"/>
        <w:rPr>
          <w:rFonts w:ascii="Sakkal Majalla" w:eastAsia="Sakkal Majalla" w:hAnsi="Sakkal Majalla" w:cs="Sakkal Majalla"/>
        </w:rPr>
      </w:pPr>
      <w:r w:rsidRPr="01ADDDDC">
        <w:rPr>
          <w:rFonts w:ascii="Sakkal Majalla" w:eastAsia="Sakkal Majalla" w:hAnsi="Sakkal Majalla" w:cs="Sakkal Majalla"/>
          <w:rtl/>
        </w:rPr>
        <w:t>نموذج التغذية الراجعة للتّدريس المصغّر</w:t>
      </w:r>
    </w:p>
    <w:p w14:paraId="2A01BB36" w14:textId="77777777" w:rsidR="0053158A" w:rsidRPr="000B5643" w:rsidRDefault="0053158A" w:rsidP="01ADDDDC">
      <w:pPr>
        <w:rPr>
          <w:rFonts w:ascii="Sakkal Majalla" w:eastAsia="Sakkal Majalla" w:hAnsi="Sakkal Majalla" w:cs="Sakkal Majalla"/>
          <w:color w:val="000000"/>
          <w:sz w:val="24"/>
          <w:szCs w:val="24"/>
          <w:highlight w:val="white"/>
        </w:rPr>
      </w:pPr>
    </w:p>
    <w:tbl>
      <w:tblPr>
        <w:tblStyle w:val="a0"/>
        <w:bidiVisual/>
        <w:tblW w:w="10565" w:type="dxa"/>
        <w:tblInd w:w="-9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41"/>
        <w:gridCol w:w="5524"/>
      </w:tblGrid>
      <w:tr w:rsidR="0053158A" w:rsidRPr="000B5643" w14:paraId="53162F41" w14:textId="77777777" w:rsidTr="00A45E0E">
        <w:trPr>
          <w:trHeight w:val="284"/>
        </w:trPr>
        <w:tc>
          <w:tcPr>
            <w:tcW w:w="10565" w:type="dxa"/>
            <w:gridSpan w:val="2"/>
          </w:tcPr>
          <w:p w14:paraId="1F77D43F" w14:textId="62BE17D4" w:rsidR="0053158A" w:rsidRPr="000B5643" w:rsidRDefault="00D95BAA" w:rsidP="006F77BA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اسم المعلم </w:t>
            </w:r>
            <w:r w:rsidR="00A45E0E" w:rsidRPr="3B4471D0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الطالب: الياس</w:t>
            </w:r>
            <w:r w:rsidR="006F77BA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الهباهبة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          </w:t>
            </w:r>
            <w:r w:rsidR="2147C489"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تاريخ التدريس: </w:t>
            </w:r>
            <w:r w:rsidR="006F77BA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11\12\2025</w:t>
            </w:r>
            <w:r w:rsidRPr="3B4471D0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</w:t>
            </w:r>
          </w:p>
        </w:tc>
      </w:tr>
      <w:tr w:rsidR="0053158A" w:rsidRPr="000B5643" w14:paraId="33961393" w14:textId="77777777" w:rsidTr="00A45E0E">
        <w:trPr>
          <w:trHeight w:val="572"/>
        </w:trPr>
        <w:tc>
          <w:tcPr>
            <w:tcW w:w="10565" w:type="dxa"/>
            <w:gridSpan w:val="2"/>
          </w:tcPr>
          <w:p w14:paraId="151FBD90" w14:textId="13893FA8" w:rsidR="0053158A" w:rsidRPr="00BC25A6" w:rsidRDefault="00D95BAA" w:rsidP="01ADDDDC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موضوع الدرس/ المهارة:  </w:t>
            </w:r>
            <w:r w:rsidR="004B3C42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مقدمة في الكسور العشرية</w:t>
            </w: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                    </w:t>
            </w:r>
          </w:p>
          <w:p w14:paraId="15388013" w14:textId="1CA11EDF" w:rsidR="0053158A" w:rsidRPr="00BC25A6" w:rsidRDefault="00D95BAA" w:rsidP="01ADDDDC">
            <w:pPr>
              <w:widowControl w:val="0"/>
              <w:tabs>
                <w:tab w:val="right" w:pos="270"/>
              </w:tabs>
              <w:bidi/>
              <w:spacing w:before="120" w:after="12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  <w:r w:rsidRPr="01ADDDDC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 نقطة التركير/ المعيار: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التهيئة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الفاعلة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–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وضوح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الشرح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–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مهارة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طرح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الأسئلة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–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التفاعل</w:t>
            </w:r>
            <w:r w:rsidR="00BC25A6"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BC25A6" w:rsidRPr="00BC25A6">
              <w:rPr>
                <w:rFonts w:ascii="Sakkal Majalla" w:eastAsia="Sakkal Majalla" w:hAnsi="Sakkal Majalla" w:cs="Sakkal Majalla" w:hint="cs"/>
                <w:b/>
                <w:bCs/>
                <w:color w:val="000000" w:themeColor="text1"/>
                <w:sz w:val="24"/>
                <w:szCs w:val="24"/>
                <w:rtl/>
              </w:rPr>
              <w:t>الصفي</w:t>
            </w:r>
          </w:p>
        </w:tc>
      </w:tr>
      <w:tr w:rsidR="000B5643" w:rsidRPr="000B5643" w14:paraId="0E991448" w14:textId="77777777" w:rsidTr="00A45E0E">
        <w:trPr>
          <w:trHeight w:val="3779"/>
        </w:trPr>
        <w:tc>
          <w:tcPr>
            <w:tcW w:w="5041" w:type="dxa"/>
          </w:tcPr>
          <w:p w14:paraId="4F6738C0" w14:textId="77777777" w:rsidR="000B5643" w:rsidRPr="00A45E0E" w:rsidRDefault="000B5643" w:rsidP="01ADDDDC">
            <w:pPr>
              <w:tabs>
                <w:tab w:val="right" w:pos="270"/>
              </w:tabs>
              <w:bidi/>
              <w:spacing w:after="28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</w:pPr>
            <w:r w:rsidRPr="00A45E0E"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  <w:t>نقاط القوة لدى المعلم الطالب:</w:t>
            </w:r>
          </w:p>
          <w:p w14:paraId="2B5D2B5E" w14:textId="77777777" w:rsidR="00A45E0E" w:rsidRPr="00A45E0E" w:rsidRDefault="00A45E0E" w:rsidP="00A45E0E">
            <w:pPr>
              <w:pStyle w:val="NormalWeb"/>
              <w:numPr>
                <w:ilvl w:val="0"/>
                <w:numId w:val="21"/>
              </w:numPr>
              <w:bidi/>
              <w:ind w:left="283" w:hanging="283"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يبدأ الدرس بتهيئة تربط الكسور العشرية بمواقف حياتية واقعية مثل التعامل بالنقود أو قياس الأطوال.</w:t>
            </w:r>
          </w:p>
          <w:p w14:paraId="30558BFE" w14:textId="77777777" w:rsidR="00A45E0E" w:rsidRPr="00A45E0E" w:rsidRDefault="00A45E0E" w:rsidP="00A45E0E">
            <w:pPr>
              <w:pStyle w:val="NormalWeb"/>
              <w:numPr>
                <w:ilvl w:val="0"/>
                <w:numId w:val="21"/>
              </w:numPr>
              <w:bidi/>
              <w:ind w:left="283" w:hanging="283"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توضح نتاجات التعلّم في بداية الحصة بأسلوب مبسّط وواضح يتناسب مع مستوى الطلبة العمري.</w:t>
            </w:r>
          </w:p>
          <w:p w14:paraId="5CE856C1" w14:textId="77777777" w:rsidR="00A45E0E" w:rsidRPr="00A45E0E" w:rsidRDefault="00A45E0E" w:rsidP="00A45E0E">
            <w:pPr>
              <w:pStyle w:val="NormalWeb"/>
              <w:numPr>
                <w:ilvl w:val="0"/>
                <w:numId w:val="21"/>
              </w:numPr>
              <w:bidi/>
              <w:ind w:left="283" w:hanging="283"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تُقدَّم أمثلة تدريبية متدرجة من السهل إلى الأصعب لدعم الفهم وبناء الثقة لدى الطلبة.</w:t>
            </w:r>
          </w:p>
          <w:p w14:paraId="58550EE4" w14:textId="77777777" w:rsidR="00A45E0E" w:rsidRPr="00A45E0E" w:rsidRDefault="00A45E0E" w:rsidP="00A45E0E">
            <w:pPr>
              <w:pStyle w:val="NormalWeb"/>
              <w:numPr>
                <w:ilvl w:val="0"/>
                <w:numId w:val="21"/>
              </w:numPr>
              <w:bidi/>
              <w:ind w:left="283" w:hanging="283"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يُستخدم شرح منظم بجمل قصيرة ومفردات مناسبة لخبرات الطلبة وقدراتهم اللغوية.</w:t>
            </w:r>
          </w:p>
          <w:p w14:paraId="5229266E" w14:textId="77777777" w:rsidR="00A45E0E" w:rsidRPr="00A45E0E" w:rsidRDefault="00A45E0E" w:rsidP="00A45E0E">
            <w:pPr>
              <w:pStyle w:val="NormalWeb"/>
              <w:numPr>
                <w:ilvl w:val="0"/>
                <w:numId w:val="21"/>
              </w:numPr>
              <w:bidi/>
              <w:ind w:left="283" w:hanging="283"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يُوظَّف تواصل لفظي وغير لفظي فعّال من خلال نبرة الصوت والتواصل البصري مع الطلبة.</w:t>
            </w:r>
          </w:p>
          <w:p w14:paraId="0FB42F7E" w14:textId="77777777" w:rsidR="00A45E0E" w:rsidRPr="00A45E0E" w:rsidRDefault="00A45E0E" w:rsidP="00A45E0E">
            <w:pPr>
              <w:pStyle w:val="NormalWeb"/>
              <w:numPr>
                <w:ilvl w:val="0"/>
                <w:numId w:val="21"/>
              </w:numPr>
              <w:bidi/>
              <w:ind w:left="283" w:hanging="283"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lastRenderedPageBreak/>
              <w:t>تُعزَّز مشاركة الطلبة عبر طرح أسئلة، وإتاحة الفرص للتعبير والمناقشة خلال الدرس</w:t>
            </w:r>
          </w:p>
          <w:p w14:paraId="6ED657CE" w14:textId="5A34819C" w:rsidR="00BC25A6" w:rsidRPr="00BC25A6" w:rsidRDefault="00BC25A6" w:rsidP="00A45E0E">
            <w:pPr>
              <w:pStyle w:val="NormalWeb"/>
              <w:bidi/>
              <w:ind w:left="720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lang w:val="en-US" w:eastAsia="en-US"/>
              </w:rPr>
            </w:pPr>
          </w:p>
        </w:tc>
        <w:tc>
          <w:tcPr>
            <w:tcW w:w="5524" w:type="dxa"/>
          </w:tcPr>
          <w:p w14:paraId="4E19CD48" w14:textId="77777777" w:rsidR="00A45E0E" w:rsidRPr="00C30209" w:rsidRDefault="00A45E0E" w:rsidP="00A45E0E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2.1.2 اختبار استراتيجيات التدريس ومصادره </w:t>
            </w:r>
            <w:r w:rsidRPr="00C30209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(تشمل</w:t>
            </w: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أدوات التعلم الرقمية) وفقا لحاجات الطلبة المختلفة.</w:t>
            </w:r>
          </w:p>
          <w:p w14:paraId="4EE534BF" w14:textId="77777777" w:rsidR="00A45E0E" w:rsidRPr="00C30209" w:rsidRDefault="00A45E0E" w:rsidP="00A45E0E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 2.1.3 التخطيط للتدريس لتلبية احتياجات جميع المتعلمين وتمكينهم من مواكبة متطلبات أعمارهم بنجاح محليا وعالميا.</w:t>
            </w:r>
          </w:p>
          <w:p w14:paraId="4A256B50" w14:textId="77777777" w:rsidR="00A45E0E" w:rsidRPr="00C30209" w:rsidRDefault="00A45E0E" w:rsidP="00A45E0E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3020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. 2.26 توظيف أدوات التعلم الرقمية المناسبة في تطوير التعلم</w:t>
            </w:r>
          </w:p>
          <w:p w14:paraId="7FD0F6CD" w14:textId="1892B36E" w:rsidR="000B5643" w:rsidRPr="00BC25A6" w:rsidRDefault="00A45E0E" w:rsidP="00A45E0E">
            <w:pPr>
              <w:pStyle w:val="NormalWeb"/>
              <w:bidi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lang w:val="en-US" w:eastAsia="en-US"/>
              </w:rPr>
            </w:pPr>
            <w:r w:rsidRPr="00C30209">
              <w:rPr>
                <w:rFonts w:ascii="Sakkal Majalla" w:eastAsia="Sakkal Majalla" w:hAnsi="Sakkal Majalla" w:cs="Sakkal Majalla"/>
                <w:color w:val="000000" w:themeColor="text1"/>
                <w:rtl/>
              </w:rPr>
              <w:t>2.3.2 إنشاء بيئة تعليمية وإدارتها بشكل فعّال لتمكين المتعلمين من التأمل في تعلمهم وتقييمه باستخدام التنظيم الذاتي.</w:t>
            </w:r>
          </w:p>
        </w:tc>
      </w:tr>
      <w:tr w:rsidR="000B5643" w:rsidRPr="000B5643" w14:paraId="4EC11657" w14:textId="77777777" w:rsidTr="00A45E0E">
        <w:trPr>
          <w:trHeight w:val="3779"/>
        </w:trPr>
        <w:tc>
          <w:tcPr>
            <w:tcW w:w="5041" w:type="dxa"/>
          </w:tcPr>
          <w:p w14:paraId="71809D64" w14:textId="19B0D1C1" w:rsidR="000B5643" w:rsidRPr="00A45E0E" w:rsidRDefault="003B6965" w:rsidP="00BC25A6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</w:pPr>
            <w:r w:rsidRPr="00A45E0E"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  <w:t>النقاط التي تحتاج إلى تطوير:</w:t>
            </w:r>
          </w:p>
          <w:p w14:paraId="301F8D23" w14:textId="4F7FD4B7" w:rsidR="00BC25A6" w:rsidRPr="00A45E0E" w:rsidRDefault="00BC25A6" w:rsidP="00BC25A6">
            <w:pPr>
              <w:pStyle w:val="NormalWeb"/>
              <w:bidi/>
              <w:jc w:val="both"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 xml:space="preserve">  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إتاحة وقت أطول للطلبة للتفكير قبل الإجابة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>.</w:t>
            </w:r>
          </w:p>
          <w:p w14:paraId="4E999253" w14:textId="77777777" w:rsidR="00BC25A6" w:rsidRPr="00A45E0E" w:rsidRDefault="00BC25A6" w:rsidP="00BC25A6">
            <w:pPr>
              <w:pStyle w:val="NormalWeb"/>
              <w:bidi/>
              <w:jc w:val="both"/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 w:hint="cs"/>
                <w:color w:val="000000" w:themeColor="text1"/>
                <w:rtl/>
                <w:lang w:val="en-US" w:eastAsia="en-US"/>
              </w:rPr>
              <w:t xml:space="preserve">  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تفعيل العمل التعاوني بين الطلبة بشكل أوسع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>.</w:t>
            </w:r>
          </w:p>
          <w:p w14:paraId="2F6B877F" w14:textId="447EC6B3" w:rsidR="00BC25A6" w:rsidRPr="00A45E0E" w:rsidRDefault="00BC25A6" w:rsidP="00BC25A6">
            <w:pPr>
              <w:pStyle w:val="NormalWeb"/>
              <w:bidi/>
              <w:jc w:val="both"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 xml:space="preserve">  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تنويع أدوات التقويم أثناء الحصة، وليس الاكتفاء بالأسئلة الشفهية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>.</w:t>
            </w:r>
          </w:p>
          <w:p w14:paraId="5570CA12" w14:textId="13200F74" w:rsidR="000B5643" w:rsidRPr="00BC25A6" w:rsidRDefault="000B5643" w:rsidP="00BC25A6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5524" w:type="dxa"/>
          </w:tcPr>
          <w:p w14:paraId="3A0BE3A5" w14:textId="77777777" w:rsidR="000B5643" w:rsidRPr="00A45E0E" w:rsidRDefault="001850DC" w:rsidP="00BC25A6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</w:pPr>
            <w:r w:rsidRPr="00A45E0E"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  <w:t>إ</w:t>
            </w:r>
            <w:r w:rsidR="003B6965" w:rsidRPr="00A45E0E"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  <w:t>ستراتيجيات التطوير المقترحة</w:t>
            </w:r>
            <w:r w:rsidR="00743179" w:rsidRPr="00A45E0E">
              <w:rPr>
                <w:rFonts w:ascii="Sakkal Majalla" w:eastAsia="Sakkal Majalla" w:hAnsi="Sakkal Majalla" w:cs="Sakkal Majalla"/>
                <w:b/>
                <w:bCs/>
                <w:color w:val="948A54" w:themeColor="background2" w:themeShade="80"/>
                <w:sz w:val="24"/>
                <w:szCs w:val="24"/>
                <w:u w:val="single"/>
                <w:rtl/>
              </w:rPr>
              <w:t xml:space="preserve"> من المعلم الطالب</w:t>
            </w:r>
          </w:p>
          <w:p w14:paraId="7EB67F5F" w14:textId="5E32F599" w:rsidR="00BC25A6" w:rsidRPr="00A45E0E" w:rsidRDefault="00BC25A6" w:rsidP="00BC25A6">
            <w:pPr>
              <w:pStyle w:val="NormalWeb"/>
              <w:bidi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BC25A6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lang w:val="en-US" w:eastAsia="en-US"/>
              </w:rPr>
              <w:t xml:space="preserve"> 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استخدام التعلم التعاوني عبر مجموعات صغيرة لحل مسائل قصيرة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>.</w:t>
            </w:r>
          </w:p>
          <w:p w14:paraId="3A415D78" w14:textId="6043ABFF" w:rsidR="00BC25A6" w:rsidRPr="00A45E0E" w:rsidRDefault="00BC25A6" w:rsidP="00BC25A6">
            <w:pPr>
              <w:pStyle w:val="NormalWeb"/>
              <w:bidi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 xml:space="preserve"> 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تنويع أدوات التقويم (بطاقة خروج، تقويم ذاتي، أوراق عمل قصيرة</w:t>
            </w:r>
            <w:r w:rsidRPr="00A45E0E">
              <w:rPr>
                <w:rFonts w:ascii="Sakkal Majalla" w:eastAsia="Sakkal Majalla" w:hAnsi="Sakkal Majalla" w:cs="Sakkal Majalla" w:hint="cs"/>
                <w:color w:val="000000" w:themeColor="text1"/>
                <w:rtl/>
                <w:lang w:val="en-US" w:eastAsia="en-US"/>
              </w:rPr>
              <w:t>)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>.</w:t>
            </w:r>
          </w:p>
          <w:p w14:paraId="78AB851B" w14:textId="4EDFCFA7" w:rsidR="00BC25A6" w:rsidRPr="00A45E0E" w:rsidRDefault="00BC25A6" w:rsidP="00BC25A6">
            <w:pPr>
              <w:pStyle w:val="NormalWeb"/>
              <w:bidi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 xml:space="preserve"> 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التخطيط المسبق لمرحلة غلق الدرس باستخدام سؤال تلخيصي أو نشاط سريع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>.</w:t>
            </w:r>
          </w:p>
          <w:p w14:paraId="671E45B5" w14:textId="27431C52" w:rsidR="00BC25A6" w:rsidRPr="00A45E0E" w:rsidRDefault="00BC25A6" w:rsidP="00BC25A6">
            <w:pPr>
              <w:pStyle w:val="NormalWeb"/>
              <w:bidi/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</w:pP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 xml:space="preserve"> 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rtl/>
                <w:lang w:val="en-US" w:eastAsia="en-US"/>
              </w:rPr>
              <w:t>تعزز ثقة الطلبة بأنفسهم</w:t>
            </w:r>
            <w:r w:rsidRPr="00A45E0E">
              <w:rPr>
                <w:rFonts w:ascii="Sakkal Majalla" w:eastAsia="Sakkal Majalla" w:hAnsi="Sakkal Majalla" w:cs="Sakkal Majalla"/>
                <w:color w:val="000000" w:themeColor="text1"/>
                <w:lang w:val="en-US" w:eastAsia="en-US"/>
              </w:rPr>
              <w:t>.</w:t>
            </w:r>
          </w:p>
          <w:p w14:paraId="6304EB3B" w14:textId="748F570F" w:rsidR="00BC25A6" w:rsidRPr="00BC25A6" w:rsidRDefault="00BC25A6" w:rsidP="00BC25A6">
            <w:pPr>
              <w:tabs>
                <w:tab w:val="right" w:pos="270"/>
              </w:tabs>
              <w:bidi/>
              <w:spacing w:before="280" w:after="280" w:line="276" w:lineRule="auto"/>
              <w:jc w:val="both"/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6E1ADC7A" w14:textId="72FB7EE2" w:rsidR="00D1003B" w:rsidRDefault="00D1003B" w:rsidP="00A45E0E">
      <w:pPr>
        <w:widowControl w:val="0"/>
        <w:tabs>
          <w:tab w:val="right" w:pos="270"/>
        </w:tabs>
        <w:bidi/>
        <w:spacing w:before="120" w:after="120" w:line="360" w:lineRule="auto"/>
        <w:jc w:val="center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</w:rPr>
      </w:pPr>
    </w:p>
    <w:p w14:paraId="66A029DF" w14:textId="77777777" w:rsidR="00A45E0E" w:rsidRDefault="00A45E0E" w:rsidP="00A45E0E">
      <w:pPr>
        <w:widowControl w:val="0"/>
        <w:tabs>
          <w:tab w:val="right" w:pos="270"/>
        </w:tabs>
        <w:bidi/>
        <w:spacing w:before="120" w:after="120" w:line="360" w:lineRule="auto"/>
        <w:jc w:val="center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  <w:lang w:bidi="ar-JO"/>
        </w:rPr>
      </w:pPr>
      <w:r>
        <w:rPr>
          <w:rFonts w:ascii="Sakkal Majalla" w:eastAsia="Sakkal Majalla" w:hAnsi="Sakkal Majalla" w:cs="Sakkal Majalla" w:hint="cs"/>
          <w:b/>
          <w:bCs/>
          <w:color w:val="000000"/>
          <w:sz w:val="24"/>
          <w:szCs w:val="24"/>
          <w:rtl/>
          <w:lang w:bidi="ar-JO"/>
        </w:rPr>
        <w:t>الأستاذ خيرات القط</w:t>
      </w:r>
      <w:r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  <w:lang w:bidi="ar-JO"/>
        </w:rPr>
        <w:br/>
      </w:r>
      <w:r w:rsidRPr="00C30209">
        <w:rPr>
          <w:rFonts w:ascii="Sakkal Majalla" w:eastAsia="Sakkal Majalla" w:hAnsi="Sakkal Majalla" w:cs="Sakkal Majalla" w:hint="cs"/>
          <w:b/>
          <w:bCs/>
          <w:color w:val="FF0000"/>
          <w:sz w:val="24"/>
          <w:szCs w:val="24"/>
          <w:rtl/>
          <w:lang w:bidi="ar-JO"/>
        </w:rPr>
        <w:t xml:space="preserve">رابط فديو التسجيل </w:t>
      </w:r>
    </w:p>
    <w:p w14:paraId="29732F79" w14:textId="77777777" w:rsidR="00A45E0E" w:rsidRPr="00C30209" w:rsidRDefault="00A45E0E" w:rsidP="00A45E0E">
      <w:pPr>
        <w:widowControl w:val="0"/>
        <w:tabs>
          <w:tab w:val="right" w:pos="270"/>
        </w:tabs>
        <w:bidi/>
        <w:spacing w:before="120" w:after="120" w:line="360" w:lineRule="auto"/>
        <w:jc w:val="both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  <w:lang w:bidi="ar-JO"/>
        </w:rPr>
      </w:pPr>
      <w:hyperlink r:id="rId11" w:history="1">
        <w:r w:rsidRPr="00E72D80">
          <w:rPr>
            <w:rStyle w:val="Hyperlink"/>
            <w:rFonts w:ascii="Sakkal Majalla" w:eastAsia="Sakkal Majalla" w:hAnsi="Sakkal Majalla" w:cs="Sakkal Majalla"/>
            <w:b/>
            <w:bCs/>
            <w:sz w:val="24"/>
            <w:szCs w:val="24"/>
          </w:rPr>
          <w:t>https://biggerbluebutton.com/playback/video/1025b3fc663b4afc90d11082a83f56f8f1f647ba-1765451643942/</w:t>
        </w:r>
      </w:hyperlink>
    </w:p>
    <w:p w14:paraId="42F0F82B" w14:textId="77777777" w:rsidR="00A45E0E" w:rsidRDefault="00A45E0E" w:rsidP="00A45E0E">
      <w:pPr>
        <w:widowControl w:val="0"/>
        <w:tabs>
          <w:tab w:val="right" w:pos="270"/>
        </w:tabs>
        <w:spacing w:before="120" w:after="120" w:line="360" w:lineRule="auto"/>
        <w:jc w:val="both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  <w:rtl/>
        </w:rPr>
      </w:pPr>
      <w:hyperlink r:id="rId12" w:history="1">
        <w:r w:rsidRPr="00E72D80">
          <w:rPr>
            <w:rStyle w:val="Hyperlink"/>
            <w:rFonts w:ascii="Sakkal Majalla" w:eastAsia="Sakkal Majalla" w:hAnsi="Sakkal Majalla" w:cs="Sakkal Majalla"/>
            <w:b/>
            <w:bCs/>
            <w:sz w:val="24"/>
            <w:szCs w:val="24"/>
          </w:rPr>
          <w:t>https://biggerbluebutton.com/playback/video/1025b3fc663b4afc90d11082a83f56f8f1f647ba-1765451643942/video-0.m4v</w:t>
        </w:r>
      </w:hyperlink>
    </w:p>
    <w:p w14:paraId="353FAB6C" w14:textId="77777777" w:rsidR="00A45E0E" w:rsidRPr="000B5643" w:rsidRDefault="00A45E0E" w:rsidP="00A45E0E">
      <w:pPr>
        <w:widowControl w:val="0"/>
        <w:tabs>
          <w:tab w:val="right" w:pos="270"/>
        </w:tabs>
        <w:bidi/>
        <w:spacing w:before="120" w:after="120" w:line="360" w:lineRule="auto"/>
        <w:jc w:val="center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</w:p>
    <w:sectPr w:rsidR="00A45E0E" w:rsidRPr="000B5643" w:rsidSect="00764798">
      <w:headerReference w:type="default" r:id="rId13"/>
      <w:footerReference w:type="default" r:id="rId14"/>
      <w:pgSz w:w="12240" w:h="15840"/>
      <w:pgMar w:top="40" w:right="1800" w:bottom="1440" w:left="1627" w:header="720" w:footer="576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3C693" w14:textId="77777777" w:rsidR="00E0576B" w:rsidRDefault="00E0576B">
      <w:pPr>
        <w:spacing w:after="0" w:line="240" w:lineRule="auto"/>
      </w:pPr>
      <w:r>
        <w:separator/>
      </w:r>
    </w:p>
  </w:endnote>
  <w:endnote w:type="continuationSeparator" w:id="0">
    <w:p w14:paraId="3C4E5BD1" w14:textId="77777777" w:rsidR="00E0576B" w:rsidRDefault="00E057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GE Thameen">
    <w:altName w:val="Sakkal Majalla"/>
    <w:charset w:val="B2"/>
    <w:family w:val="roman"/>
    <w:pitch w:val="default"/>
    <w:sig w:usb0="00000000" w:usb1="00000000" w:usb2="0000002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9C6A3" w14:textId="77777777" w:rsidR="0053158A" w:rsidRDefault="00D95BA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rFonts w:cs="Times New Roman"/>
        <w:b/>
        <w:color w:val="919191"/>
        <w:sz w:val="18"/>
        <w:szCs w:val="18"/>
        <w:rtl/>
      </w:rPr>
      <w:t>جميع الحقوق محفوظة لأكاديمية الملكة رانيا لتدريب المعلمين</w:t>
    </w:r>
  </w:p>
  <w:p w14:paraId="1DB644DE" w14:textId="77777777" w:rsidR="0053158A" w:rsidRDefault="0053158A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DFF27" w14:textId="77777777" w:rsidR="00E0576B" w:rsidRDefault="00E0576B">
      <w:pPr>
        <w:spacing w:after="0" w:line="240" w:lineRule="auto"/>
      </w:pPr>
      <w:r>
        <w:separator/>
      </w:r>
    </w:p>
  </w:footnote>
  <w:footnote w:type="continuationSeparator" w:id="0">
    <w:p w14:paraId="110060F0" w14:textId="77777777" w:rsidR="00E0576B" w:rsidRDefault="00E057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20DC1" w14:textId="4F4B2ED6" w:rsidR="00764798" w:rsidRDefault="00764798">
    <w:pPr>
      <w:pStyle w:val="Header"/>
    </w:pPr>
    <w:r w:rsidRPr="00CB526F">
      <w:rPr>
        <w:noProof/>
        <w:color w:val="919191"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1250B584" wp14:editId="7F8EDDA5">
          <wp:simplePos x="0" y="0"/>
          <wp:positionH relativeFrom="column">
            <wp:posOffset>-590550</wp:posOffset>
          </wp:positionH>
          <wp:positionV relativeFrom="paragraph">
            <wp:posOffset>-431800</wp:posOffset>
          </wp:positionV>
          <wp:extent cx="1764751" cy="754380"/>
          <wp:effectExtent l="0" t="0" r="0" b="0"/>
          <wp:wrapSquare wrapText="bothSides"/>
          <wp:docPr id="5" name="Picture 5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A black background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pH6woxcuJlSVoz" int2:id="9I6UsvX5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B4ED8"/>
    <w:multiLevelType w:val="multilevel"/>
    <w:tmpl w:val="D22A29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F5A68ED"/>
    <w:multiLevelType w:val="hybridMultilevel"/>
    <w:tmpl w:val="30B4F89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937908"/>
    <w:multiLevelType w:val="multilevel"/>
    <w:tmpl w:val="17940D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0A6A64"/>
    <w:multiLevelType w:val="hybridMultilevel"/>
    <w:tmpl w:val="814CB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92955D0"/>
    <w:multiLevelType w:val="multilevel"/>
    <w:tmpl w:val="BC021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D7B5175"/>
    <w:multiLevelType w:val="multilevel"/>
    <w:tmpl w:val="2A0A24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D8013DD"/>
    <w:multiLevelType w:val="multilevel"/>
    <w:tmpl w:val="5096F7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38624C"/>
    <w:multiLevelType w:val="hybridMultilevel"/>
    <w:tmpl w:val="01BAA1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62373A"/>
    <w:multiLevelType w:val="multilevel"/>
    <w:tmpl w:val="97ECB382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9BE329F"/>
    <w:multiLevelType w:val="multilevel"/>
    <w:tmpl w:val="6FEC2FE0"/>
    <w:lvl w:ilvl="0">
      <w:start w:val="1"/>
      <w:numFmt w:val="decimal"/>
      <w:lvlText w:val="%1."/>
      <w:lvlJc w:val="left"/>
      <w:pPr>
        <w:ind w:left="-462" w:hanging="360"/>
      </w:pPr>
    </w:lvl>
    <w:lvl w:ilvl="1">
      <w:start w:val="1"/>
      <w:numFmt w:val="lowerLetter"/>
      <w:lvlText w:val="%2."/>
      <w:lvlJc w:val="left"/>
      <w:pPr>
        <w:ind w:left="258" w:hanging="360"/>
      </w:pPr>
    </w:lvl>
    <w:lvl w:ilvl="2">
      <w:start w:val="1"/>
      <w:numFmt w:val="lowerRoman"/>
      <w:lvlText w:val="%3."/>
      <w:lvlJc w:val="right"/>
      <w:pPr>
        <w:ind w:left="978" w:hanging="180"/>
      </w:pPr>
    </w:lvl>
    <w:lvl w:ilvl="3">
      <w:start w:val="1"/>
      <w:numFmt w:val="decimal"/>
      <w:lvlText w:val="%4."/>
      <w:lvlJc w:val="left"/>
      <w:pPr>
        <w:ind w:left="1698" w:hanging="360"/>
      </w:pPr>
    </w:lvl>
    <w:lvl w:ilvl="4">
      <w:start w:val="1"/>
      <w:numFmt w:val="lowerLetter"/>
      <w:lvlText w:val="%5."/>
      <w:lvlJc w:val="left"/>
      <w:pPr>
        <w:ind w:left="2418" w:hanging="360"/>
      </w:pPr>
    </w:lvl>
    <w:lvl w:ilvl="5">
      <w:start w:val="1"/>
      <w:numFmt w:val="lowerRoman"/>
      <w:lvlText w:val="%6."/>
      <w:lvlJc w:val="right"/>
      <w:pPr>
        <w:ind w:left="3138" w:hanging="180"/>
      </w:pPr>
    </w:lvl>
    <w:lvl w:ilvl="6">
      <w:start w:val="1"/>
      <w:numFmt w:val="decimal"/>
      <w:lvlText w:val="%7."/>
      <w:lvlJc w:val="left"/>
      <w:pPr>
        <w:ind w:left="3858" w:hanging="360"/>
      </w:pPr>
    </w:lvl>
    <w:lvl w:ilvl="7">
      <w:start w:val="1"/>
      <w:numFmt w:val="lowerLetter"/>
      <w:lvlText w:val="%8."/>
      <w:lvlJc w:val="left"/>
      <w:pPr>
        <w:ind w:left="4578" w:hanging="360"/>
      </w:pPr>
    </w:lvl>
    <w:lvl w:ilvl="8">
      <w:start w:val="1"/>
      <w:numFmt w:val="lowerRoman"/>
      <w:lvlText w:val="%9."/>
      <w:lvlJc w:val="right"/>
      <w:pPr>
        <w:ind w:left="5298" w:hanging="180"/>
      </w:pPr>
    </w:lvl>
  </w:abstractNum>
  <w:abstractNum w:abstractNumId="10" w15:restartNumberingAfterBreak="0">
    <w:nsid w:val="4F7339D8"/>
    <w:multiLevelType w:val="multilevel"/>
    <w:tmpl w:val="2A0A24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6E97F29"/>
    <w:multiLevelType w:val="hybridMultilevel"/>
    <w:tmpl w:val="216A27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77656"/>
    <w:multiLevelType w:val="hybridMultilevel"/>
    <w:tmpl w:val="22A68B9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E5B1552"/>
    <w:multiLevelType w:val="hybridMultilevel"/>
    <w:tmpl w:val="890AA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C316C5"/>
    <w:multiLevelType w:val="hybridMultilevel"/>
    <w:tmpl w:val="8318B9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ar-EG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DC1F74"/>
    <w:multiLevelType w:val="multilevel"/>
    <w:tmpl w:val="9FFCFF40"/>
    <w:lvl w:ilvl="0"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631225A"/>
    <w:multiLevelType w:val="multilevel"/>
    <w:tmpl w:val="FE86E6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A8B1CF3"/>
    <w:multiLevelType w:val="multilevel"/>
    <w:tmpl w:val="822EBD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57E50"/>
    <w:multiLevelType w:val="hybridMultilevel"/>
    <w:tmpl w:val="96B88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04710"/>
    <w:multiLevelType w:val="hybridMultilevel"/>
    <w:tmpl w:val="D93ECF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8A3EFF"/>
    <w:multiLevelType w:val="hybridMultilevel"/>
    <w:tmpl w:val="1BAACB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7"/>
  </w:num>
  <w:num w:numId="4">
    <w:abstractNumId w:val="16"/>
  </w:num>
  <w:num w:numId="5">
    <w:abstractNumId w:val="9"/>
  </w:num>
  <w:num w:numId="6">
    <w:abstractNumId w:val="2"/>
  </w:num>
  <w:num w:numId="7">
    <w:abstractNumId w:val="15"/>
  </w:num>
  <w:num w:numId="8">
    <w:abstractNumId w:val="3"/>
  </w:num>
  <w:num w:numId="9">
    <w:abstractNumId w:val="10"/>
  </w:num>
  <w:num w:numId="10">
    <w:abstractNumId w:val="4"/>
  </w:num>
  <w:num w:numId="11">
    <w:abstractNumId w:val="5"/>
  </w:num>
  <w:num w:numId="12">
    <w:abstractNumId w:val="8"/>
  </w:num>
  <w:num w:numId="13">
    <w:abstractNumId w:val="1"/>
  </w:num>
  <w:num w:numId="14">
    <w:abstractNumId w:val="12"/>
  </w:num>
  <w:num w:numId="15">
    <w:abstractNumId w:val="14"/>
  </w:num>
  <w:num w:numId="16">
    <w:abstractNumId w:val="20"/>
  </w:num>
  <w:num w:numId="17">
    <w:abstractNumId w:val="18"/>
  </w:num>
  <w:num w:numId="18">
    <w:abstractNumId w:val="13"/>
  </w:num>
  <w:num w:numId="19">
    <w:abstractNumId w:val="11"/>
  </w:num>
  <w:num w:numId="20">
    <w:abstractNumId w:val="7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58A"/>
    <w:rsid w:val="00083643"/>
    <w:rsid w:val="000A1ED8"/>
    <w:rsid w:val="000B5643"/>
    <w:rsid w:val="001850DC"/>
    <w:rsid w:val="003233BE"/>
    <w:rsid w:val="003654D3"/>
    <w:rsid w:val="003B6965"/>
    <w:rsid w:val="004B3C42"/>
    <w:rsid w:val="0050187A"/>
    <w:rsid w:val="0053158A"/>
    <w:rsid w:val="00593AE1"/>
    <w:rsid w:val="006F77BA"/>
    <w:rsid w:val="00743179"/>
    <w:rsid w:val="00764798"/>
    <w:rsid w:val="0079317B"/>
    <w:rsid w:val="008C30C5"/>
    <w:rsid w:val="009342F1"/>
    <w:rsid w:val="009A1691"/>
    <w:rsid w:val="00A44224"/>
    <w:rsid w:val="00A45E0E"/>
    <w:rsid w:val="00A570BC"/>
    <w:rsid w:val="00B3514C"/>
    <w:rsid w:val="00BC25A6"/>
    <w:rsid w:val="00C169C5"/>
    <w:rsid w:val="00CC3634"/>
    <w:rsid w:val="00D00BDD"/>
    <w:rsid w:val="00D1003B"/>
    <w:rsid w:val="00D95BAA"/>
    <w:rsid w:val="00E0576B"/>
    <w:rsid w:val="00E56B5C"/>
    <w:rsid w:val="00E97AFB"/>
    <w:rsid w:val="00F655B1"/>
    <w:rsid w:val="01ADDDDC"/>
    <w:rsid w:val="02F5BD20"/>
    <w:rsid w:val="071A94DA"/>
    <w:rsid w:val="08F8E8A9"/>
    <w:rsid w:val="0C51FE16"/>
    <w:rsid w:val="0FC99CCA"/>
    <w:rsid w:val="2147C489"/>
    <w:rsid w:val="24644EB1"/>
    <w:rsid w:val="2834FB76"/>
    <w:rsid w:val="2C9A962C"/>
    <w:rsid w:val="3B4471D0"/>
    <w:rsid w:val="3B663E0D"/>
    <w:rsid w:val="4CE38739"/>
    <w:rsid w:val="64C665F1"/>
    <w:rsid w:val="798AD1BF"/>
    <w:rsid w:val="7AFCA07B"/>
    <w:rsid w:val="7E6CB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BFC410"/>
  <w15:docId w15:val="{C3384A1D-D057-48B1-B6BD-5EEEE1AC9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bidi/>
      <w:spacing w:line="240" w:lineRule="auto"/>
      <w:outlineLvl w:val="1"/>
    </w:pPr>
    <w:rPr>
      <w:color w:val="948A54"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0B56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47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798"/>
  </w:style>
  <w:style w:type="paragraph" w:styleId="Footer">
    <w:name w:val="footer"/>
    <w:basedOn w:val="Normal"/>
    <w:link w:val="FooterChar"/>
    <w:uiPriority w:val="99"/>
    <w:unhideWhenUsed/>
    <w:rsid w:val="007647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798"/>
  </w:style>
  <w:style w:type="character" w:styleId="Hyperlink">
    <w:name w:val="Hyperlink"/>
    <w:basedOn w:val="DefaultParagraphFont"/>
    <w:uiPriority w:val="99"/>
    <w:unhideWhenUsed/>
    <w:rsid w:val="00D1003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BC25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6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1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iggerbluebutton.com/playback/video/1025b3fc663b4afc90d11082a83f56f8f1f647ba-1765451643942/video-0.m4v" TargetMode="External"/><Relationship Id="R9e2a55f65d314a51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ggerbluebutton.com/playback/video/1025b3fc663b4afc90d11082a83f56f8f1f647ba-1765451643942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Props1.xml><?xml version="1.0" encoding="utf-8"?>
<ds:datastoreItem xmlns:ds="http://schemas.openxmlformats.org/officeDocument/2006/customXml" ds:itemID="{ACA8BCDD-9B38-42A2-896B-09B78B722D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4CB9E1-B68C-42E7-8E09-1D5B965092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6B669A-0CEE-4384-AAD9-F074A9CE3D38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720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azeez</dc:creator>
  <cp:lastModifiedBy>khirat</cp:lastModifiedBy>
  <cp:revision>2</cp:revision>
  <dcterms:created xsi:type="dcterms:W3CDTF">2025-12-13T17:20:00Z</dcterms:created>
  <dcterms:modified xsi:type="dcterms:W3CDTF">2025-12-13T17:20:00Z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