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00" w:lineRule="auto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240" w:line="300" w:lineRule="auto"/>
        <w:rPr>
          <w:rFonts w:ascii="Arial" w:cs="Arial" w:eastAsia="Arial" w:hAnsi="Arial"/>
          <w:color w:val="1a365d"/>
        </w:rPr>
      </w:pP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دليل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تنفيذ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أدوات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التقييم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لدرس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a365d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)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0" w:line="300" w:lineRule="auto"/>
        <w:rPr>
          <w:rFonts w:ascii="Arial" w:cs="Arial" w:eastAsia="Arial" w:hAnsi="Arial"/>
          <w:color w:val="2b6cb0"/>
        </w:rPr>
      </w:pP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الشاهد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الأول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بطاقة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الخروج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b6cb0"/>
          <w:rtl w:val="0"/>
        </w:rPr>
        <w:t xml:space="preserve">Exit</w:t>
      </w:r>
      <w:r w:rsidDel="00000000" w:rsidR="00000000" w:rsidRPr="00000000">
        <w:rPr>
          <w:rFonts w:ascii="Arial" w:cs="Arial" w:eastAsia="Arial" w:hAnsi="Arial"/>
          <w:color w:val="2b6cb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0"/>
        </w:rPr>
        <w:t xml:space="preserve">Ticket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) –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تقييم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تكويني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الوحدة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rtl w:val="1"/>
        </w:rPr>
        <w:t xml:space="preserve">) –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العاشر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وصف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الشاهد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بطاقة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قصيرة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</w:t>
      </w:r>
      <w:r w:rsidDel="00000000" w:rsidR="00000000" w:rsidRPr="00000000">
        <w:rPr>
          <w:rFonts w:ascii="Arial" w:cs="Arial" w:eastAsia="Arial" w:hAnsi="Arial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rtl w:val="1"/>
        </w:rPr>
        <w:t xml:space="preserve">ستخدم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نهاية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الحصة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لقياس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الفهم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الفوري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التطبيق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نهاية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طلب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الإجابة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السؤال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التالي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ورقة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صغيرة</w:t>
      </w:r>
      <w:r w:rsidDel="00000000" w:rsidR="00000000" w:rsidRPr="00000000">
        <w:rPr>
          <w:rFonts w:ascii="Arial" w:cs="Arial" w:eastAsia="Arial" w:hAnsi="Arial"/>
          <w:rtl w:val="1"/>
        </w:rPr>
        <w:t xml:space="preserve">: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450" w:before="225" w:line="300" w:lineRule="auto"/>
        <w:ind w:left="225" w:right="225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40" w:before="240" w:line="300" w:lineRule="auto"/>
        <w:ind w:left="225" w:right="225" w:firstLine="0"/>
        <w:jc w:val="center"/>
        <w:rPr>
          <w:rFonts w:ascii="Arial" w:cs="Arial" w:eastAsia="Arial" w:hAnsi="Arial"/>
          <w:color w:val="2d3748"/>
          <w:shd w:fill="f7fafc" w:val="clear"/>
        </w:rPr>
      </w:pPr>
      <w:r w:rsidDel="00000000" w:rsidR="00000000" w:rsidRPr="00000000">
        <w:rPr>
          <w:rFonts w:ascii="Arial" w:cs="Arial" w:eastAsia="Arial" w:hAnsi="Arial"/>
          <w:color w:val="2d3748"/>
          <w:shd w:fill="f7fafc" w:val="clear"/>
          <w:rtl w:val="1"/>
        </w:rPr>
        <w:t xml:space="preserve">بطاقة</w:t>
      </w:r>
      <w:r w:rsidDel="00000000" w:rsidR="00000000" w:rsidRPr="00000000">
        <w:rPr>
          <w:rFonts w:ascii="Arial" w:cs="Arial" w:eastAsia="Arial" w:hAnsi="Arial"/>
          <w:color w:val="2d3748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d3748"/>
          <w:shd w:fill="f7fafc" w:val="clear"/>
          <w:rtl w:val="1"/>
        </w:rPr>
        <w:t xml:space="preserve">خروج</w:t>
      </w:r>
      <w:r w:rsidDel="00000000" w:rsidR="00000000" w:rsidRPr="00000000">
        <w:rPr>
          <w:rFonts w:ascii="Arial" w:cs="Arial" w:eastAsia="Arial" w:hAnsi="Arial"/>
          <w:color w:val="2d3748"/>
          <w:shd w:fill="f7fafc" w:val="clear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d3748"/>
          <w:shd w:fill="f7fafc" w:val="clear"/>
          <w:rtl w:val="0"/>
        </w:rPr>
        <w:t xml:space="preserve">Exit</w:t>
      </w:r>
      <w:r w:rsidDel="00000000" w:rsidR="00000000" w:rsidRPr="00000000">
        <w:rPr>
          <w:rFonts w:ascii="Arial" w:cs="Arial" w:eastAsia="Arial" w:hAnsi="Arial"/>
          <w:color w:val="2d3748"/>
          <w:shd w:fill="f7fafc" w:val="clear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2d3748"/>
          <w:shd w:fill="f7fafc" w:val="clear"/>
          <w:rtl w:val="0"/>
        </w:rPr>
        <w:t xml:space="preserve">Ticket</w:t>
      </w:r>
      <w:r w:rsidDel="00000000" w:rsidR="00000000" w:rsidRPr="00000000">
        <w:rPr>
          <w:rFonts w:ascii="Arial" w:cs="Arial" w:eastAsia="Arial" w:hAnsi="Arial"/>
          <w:color w:val="2d3748"/>
          <w:shd w:fill="f7fafc" w:val="clear"/>
          <w:rtl w:val="1"/>
        </w:rPr>
        <w:t xml:space="preserve">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225" w:right="225" w:firstLine="0"/>
        <w:rPr>
          <w:rFonts w:ascii="Arial" w:cs="Arial" w:eastAsia="Arial" w:hAnsi="Arial"/>
          <w:shd w:fill="f7fafc" w:val="clear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hd w:fill="f7fafc" w:val="clear"/>
          <w:rtl w:val="1"/>
        </w:rPr>
        <w:t xml:space="preserve">السؤال</w:t>
      </w:r>
      <w:r w:rsidDel="00000000" w:rsidR="00000000" w:rsidRPr="00000000">
        <w:rPr>
          <w:rFonts w:ascii="Arial" w:cs="Arial" w:eastAsia="Arial" w:hAnsi="Arial"/>
          <w:b w:val="1"/>
          <w:bCs w:val="1"/>
          <w:shd w:fill="f7fafc" w:val="clear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اكتب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جملة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واحدة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صحيحة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توضح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فيها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دور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1"/>
          <w:bCs w:val="1"/>
          <w:shd w:fill="f7fafc" w:val="clear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1"/>
          <w:bCs w:val="1"/>
          <w:shd w:fill="f7fafc" w:val="clear"/>
          <w:rtl w:val="1"/>
        </w:rPr>
        <w:t xml:space="preserve">المستشعر</w:t>
      </w:r>
      <w:r w:rsidDel="00000000" w:rsidR="00000000" w:rsidRPr="00000000">
        <w:rPr>
          <w:rFonts w:ascii="Arial" w:cs="Arial" w:eastAsia="Arial" w:hAnsi="Arial"/>
          <w:b w:val="1"/>
          <w:bCs w:val="1"/>
          <w:shd w:fill="f7fafc" w:val="clear"/>
          <w:rtl w:val="1"/>
        </w:rPr>
        <w:t xml:space="preserve">" (</w:t>
      </w:r>
      <w:r w:rsidDel="00000000" w:rsidR="00000000" w:rsidRPr="00000000">
        <w:rPr>
          <w:rFonts w:ascii="Arial" w:cs="Arial" w:eastAsia="Arial" w:hAnsi="Arial"/>
          <w:b w:val="1"/>
          <w:bCs w:val="1"/>
          <w:shd w:fill="f7fafc" w:val="clear"/>
          <w:rtl w:val="0"/>
        </w:rPr>
        <w:t xml:space="preserve">Sensor</w:t>
      </w:r>
      <w:r w:rsidDel="00000000" w:rsidR="00000000" w:rsidRPr="00000000">
        <w:rPr>
          <w:rFonts w:ascii="Arial" w:cs="Arial" w:eastAsia="Arial" w:hAnsi="Arial"/>
          <w:b w:val="1"/>
          <w:bCs w:val="1"/>
          <w:shd w:fill="f7fafc" w:val="clear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الذكية</w:t>
      </w:r>
      <w:r w:rsidDel="00000000" w:rsidR="00000000" w:rsidRPr="00000000">
        <w:rPr>
          <w:rFonts w:ascii="Arial" w:cs="Arial" w:eastAsia="Arial" w:hAnsi="Arial"/>
          <w:shd w:fill="f7fafc" w:val="clear"/>
          <w:rtl w:val="1"/>
        </w:rPr>
        <w:t xml:space="preserve">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1"/>
        </w:rPr>
        <w:t xml:space="preserve">جمع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البطاقات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واط</w:t>
      </w:r>
      <w:r w:rsidDel="00000000" w:rsidR="00000000" w:rsidRPr="00000000">
        <w:rPr>
          <w:rFonts w:ascii="Arial" w:cs="Arial" w:eastAsia="Arial" w:hAnsi="Arial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rtl w:val="1"/>
        </w:rPr>
        <w:t xml:space="preserve">لع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عليها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بعد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الحصة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لتحديد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الذين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ما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زالوا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يواجهون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صعوبة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المفردات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والمفاهيم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rtl w:val="1"/>
        </w:rPr>
        <w:t xml:space="preserve">وتمت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إعادة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التوضيح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بداية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الحصة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التالية</w:t>
      </w:r>
      <w:r w:rsidDel="00000000" w:rsidR="00000000" w:rsidRPr="00000000">
        <w:rPr>
          <w:rFonts w:ascii="Arial" w:cs="Arial" w:eastAsia="Arial" w:hAnsi="Arial"/>
          <w:rtl w:val="1"/>
        </w:rPr>
        <w:t xml:space="preserve">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450"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الغرض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تشخيص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الفهم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ودعم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قبل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الانتقال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إلى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درس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جديد</w:t>
      </w:r>
      <w:r w:rsidDel="00000000" w:rsidR="00000000" w:rsidRPr="00000000">
        <w:rPr>
          <w:rFonts w:ascii="Arial" w:cs="Arial" w:eastAsia="Arial" w:hAnsi="Arial"/>
          <w:rtl w:val="1"/>
        </w:rPr>
        <w:t xml:space="preserve">.</w:t>
      </w:r>
    </w:p>
    <w:p w:rsidR="00000000" w:rsidDel="00000000" w:rsidP="00000000" w:rsidRDefault="00000000" w:rsidRPr="00000000" w14:paraId="0000000C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450" w:line="300" w:lineRule="auto"/>
        <w:rPr>
          <w:rFonts w:ascii="Arial" w:cs="Arial" w:eastAsia="Arial" w:hAnsi="Arial"/>
          <w:color w:val="2b6cb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الشاهد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الثاني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الامتحان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القصير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b6cb0"/>
          <w:rtl w:val="0"/>
        </w:rPr>
        <w:t xml:space="preserve">Quiz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) –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تقييم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ختامي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الوحدة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rtl w:val="1"/>
        </w:rPr>
        <w:t xml:space="preserve">)   |   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العاشر</w:t>
      </w:r>
      <w:r w:rsidDel="00000000" w:rsidR="00000000" w:rsidRPr="00000000">
        <w:rPr>
          <w:rFonts w:ascii="Arial" w:cs="Arial" w:eastAsia="Arial" w:hAnsi="Arial"/>
          <w:rtl w:val="1"/>
        </w:rPr>
        <w:t xml:space="preserve">   |   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الزمن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10 </w:t>
      </w:r>
      <w:r w:rsidDel="00000000" w:rsidR="00000000" w:rsidRPr="00000000">
        <w:rPr>
          <w:rFonts w:ascii="Arial" w:cs="Arial" w:eastAsia="Arial" w:hAnsi="Arial"/>
          <w:rtl w:val="1"/>
        </w:rPr>
        <w:t xml:space="preserve">دقائق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525" w:before="300" w:line="300" w:lineRule="auto"/>
        <w:ind w:left="300" w:right="30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40" w:line="300" w:lineRule="auto"/>
        <w:ind w:left="300" w:right="3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السؤال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الأول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اختر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الإجابة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الصحيحة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(4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علامات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300" w:right="300" w:firstLine="0"/>
        <w:rPr>
          <w:rFonts w:ascii="Arial" w:cs="Arial" w:eastAsia="Arial" w:hAnsi="Arial"/>
          <w:b w:val="1"/>
          <w:bCs w:val="1"/>
          <w:highlight w:val="whit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1.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تعتمد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الفكرة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الأساسية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لإنترنت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: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900" w:right="6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أ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تشغيل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الألعاب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الإلكترونية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الحديثة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900" w:right="6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ب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ربط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بالإنترنت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لجمع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وتبادل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900" w:right="6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ج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تنسيق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النصوص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والجداول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الحسابية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900" w:right="6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د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واجهات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المواقع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300" w:right="300" w:firstLine="0"/>
        <w:rPr>
          <w:rFonts w:ascii="Arial" w:cs="Arial" w:eastAsia="Arial" w:hAnsi="Arial"/>
          <w:b w:val="1"/>
          <w:bCs w:val="1"/>
          <w:highlight w:val="whit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2.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إحدى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الفوائد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المباشرة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لاستخدام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أنظمة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المنازل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الذكية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"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هي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: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900" w:right="6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أ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زيادة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هدر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الوقت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900" w:right="6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ب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ترشيد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واستهلاك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الطاقة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بكفاءة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900" w:right="6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ج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فقدان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الخصوصية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بالكامل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900" w:right="6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د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صعوبة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التواصل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الآخرين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.</w:t>
      </w:r>
    </w:p>
    <w:p w:rsidR="00000000" w:rsidDel="00000000" w:rsidP="00000000" w:rsidRDefault="00000000" w:rsidRPr="00000000" w14:paraId="0000001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375" w:line="300" w:lineRule="auto"/>
        <w:ind w:left="300" w:right="3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السؤال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الثاني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المفاهيم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(3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علامات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300" w:right="3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صل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المصطلح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التقني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بالمعنى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المناسب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له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:</w:t>
      </w:r>
    </w:p>
    <w:tbl>
      <w:tblPr>
        <w:tblStyle w:val="Table1"/>
        <w:bidiVisual w:val="1"/>
        <w:tblW w:w="8760.0" w:type="dxa"/>
        <w:jc w:val="left"/>
        <w:tblInd w:w="30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628"/>
        <w:gridCol w:w="6132"/>
        <w:tblGridChange w:id="0">
          <w:tblGrid>
            <w:gridCol w:w="2628"/>
            <w:gridCol w:w="6132"/>
          </w:tblGrid>
        </w:tblGridChange>
      </w:tblGrid>
      <w:tr>
        <w:trPr>
          <w:cantSplit w:val="0"/>
          <w:tblHeader w:val="1"/>
        </w:trPr>
        <w:tc>
          <w:tcPr>
            <w:shd w:fill="edf2f7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00" w:lineRule="auto"/>
              <w:rPr>
                <w:rFonts w:ascii="Arial" w:cs="Arial" w:eastAsia="Arial" w:hAnsi="Arial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المصطلح</w:t>
            </w:r>
          </w:p>
        </w:tc>
        <w:tc>
          <w:tcPr>
            <w:shd w:fill="edf2f7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00" w:lineRule="auto"/>
              <w:rPr>
                <w:rFonts w:ascii="Arial" w:cs="Arial" w:eastAsia="Arial" w:hAnsi="Arial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المعنى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الوظيفة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00" w:right="300" w:firstLine="0"/>
              <w:jc w:val="left"/>
              <w:rPr>
                <w:rFonts w:ascii="Arial" w:cs="Arial" w:eastAsia="Arial" w:hAnsi="Arial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shd w:fill="auto" w:val="clear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00" w:lineRule="auto"/>
              <w:rPr>
                <w:rFonts w:ascii="Arial" w:cs="Arial" w:eastAsia="Arial" w:hAnsi="Arial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1.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المستشعر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0"/>
              </w:rPr>
              <w:t xml:space="preserve">Sensor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)</w:t>
            </w:r>
          </w:p>
        </w:tc>
        <w:tc>
          <w:tcPr>
            <w:shd w:fill="ffffff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00" w:lineRule="auto"/>
              <w:rPr>
                <w:rFonts w:ascii="Arial" w:cs="Arial" w:eastAsia="Arial" w:hAnsi="Arial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(     )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وسط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يسمح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بتواصل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الأجهزة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معا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ونقل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00" w:lineRule="auto"/>
              <w:rPr>
                <w:rFonts w:ascii="Arial" w:cs="Arial" w:eastAsia="Arial" w:hAnsi="Arial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2.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الشبكة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0"/>
              </w:rPr>
              <w:t xml:space="preserve">Network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)</w:t>
            </w:r>
          </w:p>
        </w:tc>
        <w:tc>
          <w:tcPr>
            <w:shd w:fill="ffffff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00" w:lineRule="auto"/>
              <w:rPr>
                <w:rFonts w:ascii="Arial" w:cs="Arial" w:eastAsia="Arial" w:hAnsi="Arial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(     )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المعلومات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يتم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جمعها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وتحليلها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لاتخاذ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قرار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00" w:lineRule="auto"/>
              <w:rPr>
                <w:rFonts w:ascii="Arial" w:cs="Arial" w:eastAsia="Arial" w:hAnsi="Arial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3.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0"/>
              </w:rPr>
              <w:t xml:space="preserve">Data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)</w:t>
            </w:r>
          </w:p>
        </w:tc>
        <w:tc>
          <w:tcPr>
            <w:shd w:fill="ffffff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00" w:lineRule="auto"/>
              <w:rPr>
                <w:rFonts w:ascii="Arial" w:cs="Arial" w:eastAsia="Arial" w:hAnsi="Arial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(     )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أداة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تجمع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معلومات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البيئة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المحيطة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الحرارة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الحركة</w:t>
            </w:r>
            <w:r w:rsidDel="00000000" w:rsidR="00000000" w:rsidRPr="00000000">
              <w:rPr>
                <w:rFonts w:ascii="Arial" w:cs="Arial" w:eastAsia="Arial" w:hAnsi="Arial"/>
                <w:shd w:fill="auto" w:val="clear"/>
                <w:rtl w:val="1"/>
              </w:rPr>
              <w:t xml:space="preserve">).</w:t>
            </w:r>
          </w:p>
        </w:tc>
      </w:tr>
    </w:tbl>
    <w:p w:rsidR="00000000" w:rsidDel="00000000" w:rsidP="00000000" w:rsidRDefault="00000000" w:rsidRPr="00000000" w14:paraId="0000002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375" w:line="300" w:lineRule="auto"/>
        <w:ind w:left="300" w:right="3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السؤال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الثالث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سؤال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تطبيقي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(3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علامات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300" w:right="3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اكتب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جملة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واحدة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تذكر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فيها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مثالا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استخدام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مجال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الصحة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"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highlight w:val="whit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مجال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الزراعة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whit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ind w:left="300" w:right="300" w:firstLine="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الغرض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قياس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مدى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تحقق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نواتج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التعل</w:t>
      </w:r>
      <w:r w:rsidDel="00000000" w:rsidR="00000000" w:rsidRPr="00000000">
        <w:rPr>
          <w:rFonts w:ascii="Arial" w:cs="Arial" w:eastAsia="Arial" w:hAnsi="Arial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rtl w:val="1"/>
        </w:rPr>
        <w:t xml:space="preserve">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نهاية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واتخاذ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قرارات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تعليمية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لاحقة</w:t>
      </w:r>
      <w:r w:rsidDel="00000000" w:rsidR="00000000" w:rsidRPr="00000000">
        <w:rPr>
          <w:rFonts w:ascii="Arial" w:cs="Arial" w:eastAsia="Arial" w:hAnsi="Arial"/>
          <w:rtl w:val="1"/>
        </w:rPr>
        <w:t xml:space="preserve">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