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1"/>
        </w:rPr>
        <w:t xml:space="preserve">تأمل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1"/>
        </w:rPr>
        <w:t xml:space="preserve">مهني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1"/>
        </w:rPr>
        <w:t xml:space="preserve">واقعي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1"/>
        </w:rPr>
        <w:t xml:space="preserve">داخل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1"/>
        </w:rPr>
        <w:t xml:space="preserve">الصف</w:t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iry91lxwvva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المعيار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فهم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وتنفيذ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المسؤوليات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والحقوق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المهنية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والالتزام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الكامل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1"/>
        </w:rPr>
        <w:t xml:space="preserve">بها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خلال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تدريس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حصة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المهارات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الرقمية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الصف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العاشر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لاحظت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تفاوت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واضح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مستويات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الطلبة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حيث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كان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بعضهم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متفاعل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بينما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يواجه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آخرون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صعوبة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المتابعة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وبحكم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مسؤوليتي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المهنية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حرصت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عدم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تجاهل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فئة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الطلبة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فقمت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بتعديل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سير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الحصة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بحيث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أتيح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فرصة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المشاركة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للجميع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دون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استثناء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4">
      <w:pPr>
        <w:spacing w:after="280" w:before="28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عند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تنفيذ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نشاط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المناقشة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التزمت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بإعطاء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طالب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حقه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التعبير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رأيه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ضبط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الحوار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بأسلوب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يحترم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آراء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الآخرين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ويعزز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بيئة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صفية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آمنة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كما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التزمت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بإدارة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الوقت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المخصص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للحصة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بشكل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عادل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لضمان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تحقيق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أهداف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الدرس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دون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الإخلال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بحق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الطلبة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الفهم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والتعلم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280" w:before="28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وعند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استخدام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الموارد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التعليمية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التزمت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بالمواد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المعتمدة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المدرسة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وحرصت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توظيفها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بما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يخدم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أهداف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الدرس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فقط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توعية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الطلبة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بأهمية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احترام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القوانين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الصفية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والالتزام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بالتعليمات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6">
      <w:pPr>
        <w:spacing w:after="280" w:before="28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عكس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هذا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الموقف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التزامي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بمسؤولياتي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المهنية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داخل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الصف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وأسهم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تعزيز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ثقة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الطلبة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وشعورهم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بالعدالة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والانتماء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مما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كان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له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أثر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إيجابي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تفاعلهم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وتعلمهم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7">
      <w:pPr>
        <w:bidi w:val="1"/>
        <w:spacing w:after="160" w:line="259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